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E4A51" w14:textId="006C4AF7" w:rsidR="00CB4A37" w:rsidRPr="00CB4A37" w:rsidRDefault="00D2090A" w:rsidP="00CB4A37">
      <w:pPr>
        <w:spacing w:after="120" w:line="240" w:lineRule="auto"/>
        <w:jc w:val="center"/>
        <w:rPr>
          <w:rFonts w:asciiTheme="minorHAnsi" w:hAnsiTheme="minorHAnsi"/>
          <w:b/>
          <w:sz w:val="32"/>
          <w:szCs w:val="32"/>
        </w:rPr>
      </w:pPr>
      <w:r>
        <w:rPr>
          <w:rFonts w:asciiTheme="minorHAnsi" w:hAnsiTheme="minorHAnsi"/>
          <w:b/>
          <w:sz w:val="32"/>
          <w:szCs w:val="32"/>
        </w:rPr>
        <w:t>Sustainability-Linked Bonds</w:t>
      </w:r>
    </w:p>
    <w:p w14:paraId="6EC5F4B1" w14:textId="4F870EEC" w:rsidR="00695F4D" w:rsidRPr="00CB4A37" w:rsidRDefault="00466A07" w:rsidP="00CB4A37">
      <w:pPr>
        <w:spacing w:after="120"/>
        <w:jc w:val="center"/>
        <w:rPr>
          <w:rFonts w:asciiTheme="minorHAnsi" w:hAnsiTheme="minorHAnsi"/>
          <w:b/>
          <w:sz w:val="32"/>
          <w:szCs w:val="32"/>
        </w:rPr>
      </w:pPr>
      <w:r>
        <w:rPr>
          <w:rFonts w:asciiTheme="minorHAnsi" w:hAnsiTheme="minorHAnsi"/>
          <w:b/>
          <w:sz w:val="32"/>
          <w:szCs w:val="32"/>
        </w:rPr>
        <w:t xml:space="preserve">Market </w:t>
      </w:r>
      <w:r w:rsidR="009B0172" w:rsidRPr="00CB4A37">
        <w:rPr>
          <w:rFonts w:asciiTheme="minorHAnsi" w:hAnsiTheme="minorHAnsi"/>
          <w:b/>
          <w:sz w:val="32"/>
          <w:szCs w:val="32"/>
        </w:rPr>
        <w:t>Information</w:t>
      </w:r>
      <w:r w:rsidR="005E06CD" w:rsidRPr="00CB4A37">
        <w:rPr>
          <w:rFonts w:asciiTheme="minorHAnsi" w:hAnsiTheme="minorHAnsi"/>
          <w:b/>
          <w:sz w:val="32"/>
          <w:szCs w:val="32"/>
        </w:rPr>
        <w:t xml:space="preserve"> </w:t>
      </w:r>
      <w:r w:rsidR="00504C53" w:rsidRPr="00CB4A37">
        <w:rPr>
          <w:rFonts w:asciiTheme="minorHAnsi" w:hAnsiTheme="minorHAnsi"/>
          <w:b/>
          <w:sz w:val="32"/>
          <w:szCs w:val="32"/>
        </w:rPr>
        <w:t>Template</w:t>
      </w:r>
    </w:p>
    <w:p w14:paraId="76D95815" w14:textId="77777777" w:rsidR="000A49C0" w:rsidRDefault="000A49C0" w:rsidP="00800BDE">
      <w:pPr>
        <w:spacing w:after="0" w:line="240" w:lineRule="auto"/>
        <w:ind w:left="-108"/>
        <w:rPr>
          <w:rFonts w:asciiTheme="minorHAnsi" w:hAnsiTheme="minorHAnsi"/>
          <w:b/>
          <w:color w:val="000000" w:themeColor="text1"/>
          <w:sz w:val="24"/>
          <w:szCs w:val="20"/>
        </w:rPr>
      </w:pPr>
    </w:p>
    <w:p w14:paraId="403B1356" w14:textId="7BC5594B" w:rsidR="000A49C0" w:rsidRPr="00466A07" w:rsidRDefault="000A49C0" w:rsidP="00800BDE">
      <w:pPr>
        <w:spacing w:after="0" w:line="240" w:lineRule="auto"/>
        <w:ind w:left="-108"/>
        <w:rPr>
          <w:rFonts w:asciiTheme="minorHAnsi" w:hAnsiTheme="minorHAnsi"/>
          <w:b/>
          <w:i/>
          <w:iCs/>
          <w:color w:val="000000" w:themeColor="text1"/>
          <w:szCs w:val="20"/>
        </w:rPr>
      </w:pPr>
      <w:r w:rsidRPr="00466A07">
        <w:rPr>
          <w:rStyle w:val="None"/>
          <w:rFonts w:ascii="Calibri" w:hAnsi="Calibri" w:cs="Calibri"/>
          <w:i/>
          <w:iCs/>
          <w:szCs w:val="20"/>
        </w:rPr>
        <w:t>The use of a summary reflecting the main characteristics of a Sustainability-Linked Bond and illustrating its key features in alignment with the 5 core components of the SLBP may help inform market participants.</w:t>
      </w:r>
      <w:r w:rsidRPr="00466A07">
        <w:rPr>
          <w:szCs w:val="20"/>
        </w:rPr>
        <w:t xml:space="preserve"> </w:t>
      </w:r>
      <w:r w:rsidRPr="00466A07">
        <w:rPr>
          <w:rStyle w:val="None"/>
          <w:rFonts w:ascii="Calibri" w:hAnsi="Calibri" w:cs="Calibri"/>
          <w:i/>
          <w:iCs/>
          <w:szCs w:val="20"/>
        </w:rPr>
        <w:t>This contributes to market transparency and clarifies issuers’ alignment with the Principles.</w:t>
      </w:r>
    </w:p>
    <w:p w14:paraId="7CF7B5C6" w14:textId="017876D1" w:rsidR="000A49C0" w:rsidRDefault="000A49C0" w:rsidP="00800BDE">
      <w:pPr>
        <w:spacing w:after="0" w:line="240" w:lineRule="auto"/>
        <w:ind w:left="-108"/>
        <w:rPr>
          <w:rFonts w:asciiTheme="minorHAnsi" w:hAnsiTheme="minorHAnsi"/>
          <w:b/>
          <w:color w:val="000000" w:themeColor="text1"/>
          <w:sz w:val="24"/>
          <w:szCs w:val="20"/>
        </w:rPr>
      </w:pPr>
    </w:p>
    <w:p w14:paraId="0572D46B" w14:textId="77777777" w:rsidR="00D9692E" w:rsidRDefault="00D9692E" w:rsidP="00800BDE">
      <w:pPr>
        <w:spacing w:after="0" w:line="240" w:lineRule="auto"/>
        <w:ind w:left="-108"/>
        <w:rPr>
          <w:rFonts w:asciiTheme="minorHAnsi" w:hAnsiTheme="minorHAnsi"/>
          <w:b/>
          <w:color w:val="000000" w:themeColor="text1"/>
          <w:sz w:val="24"/>
          <w:szCs w:val="20"/>
        </w:rPr>
      </w:pPr>
    </w:p>
    <w:p w14:paraId="7F6F39F0" w14:textId="68314710" w:rsidR="00B91A79" w:rsidRDefault="00B91A79" w:rsidP="00D9692E">
      <w:pPr>
        <w:pBdr>
          <w:top w:val="single" w:sz="4" w:space="1" w:color="auto"/>
          <w:left w:val="single" w:sz="4" w:space="4" w:color="auto"/>
          <w:bottom w:val="single" w:sz="4" w:space="1" w:color="auto"/>
          <w:right w:val="single" w:sz="4" w:space="4" w:color="auto"/>
        </w:pBdr>
        <w:spacing w:after="0" w:line="240" w:lineRule="auto"/>
        <w:ind w:left="-108"/>
        <w:rPr>
          <w:rFonts w:asciiTheme="minorHAnsi" w:hAnsiTheme="minorHAnsi"/>
          <w:b/>
          <w:color w:val="000000" w:themeColor="text1"/>
          <w:sz w:val="24"/>
          <w:szCs w:val="20"/>
        </w:rPr>
      </w:pPr>
      <w:r w:rsidRPr="00CB4A37">
        <w:rPr>
          <w:rFonts w:asciiTheme="minorHAnsi" w:hAnsiTheme="minorHAnsi"/>
          <w:b/>
          <w:color w:val="000000" w:themeColor="text1"/>
          <w:sz w:val="24"/>
          <w:szCs w:val="20"/>
        </w:rPr>
        <w:t xml:space="preserve">Issuer name: </w:t>
      </w:r>
    </w:p>
    <w:p w14:paraId="45802879" w14:textId="3B799D44" w:rsidR="00754A83" w:rsidRDefault="00754A83" w:rsidP="00D9692E">
      <w:pPr>
        <w:pBdr>
          <w:top w:val="single" w:sz="4" w:space="1" w:color="auto"/>
          <w:left w:val="single" w:sz="4" w:space="4" w:color="auto"/>
          <w:bottom w:val="single" w:sz="4" w:space="1" w:color="auto"/>
          <w:right w:val="single" w:sz="4" w:space="4" w:color="auto"/>
        </w:pBdr>
        <w:spacing w:after="0" w:line="240" w:lineRule="auto"/>
        <w:ind w:left="-108"/>
        <w:rPr>
          <w:rFonts w:asciiTheme="minorHAnsi" w:hAnsiTheme="minorHAnsi"/>
          <w:b/>
          <w:color w:val="000000" w:themeColor="text1"/>
          <w:sz w:val="24"/>
          <w:szCs w:val="20"/>
        </w:rPr>
      </w:pPr>
    </w:p>
    <w:p w14:paraId="43931A83" w14:textId="1C2D0F6E" w:rsidR="003F377C" w:rsidRDefault="003F377C" w:rsidP="00D9692E">
      <w:pPr>
        <w:pBdr>
          <w:top w:val="single" w:sz="4" w:space="1" w:color="auto"/>
          <w:left w:val="single" w:sz="4" w:space="4" w:color="auto"/>
          <w:bottom w:val="single" w:sz="4" w:space="1" w:color="auto"/>
          <w:right w:val="single" w:sz="4" w:space="4" w:color="auto"/>
        </w:pBdr>
        <w:spacing w:after="0" w:line="240" w:lineRule="auto"/>
        <w:ind w:left="-108"/>
        <w:rPr>
          <w:rFonts w:asciiTheme="minorHAnsi" w:hAnsiTheme="minorHAnsi"/>
          <w:b/>
          <w:color w:val="000000" w:themeColor="text1"/>
          <w:sz w:val="24"/>
          <w:szCs w:val="20"/>
        </w:rPr>
      </w:pPr>
      <w:r>
        <w:rPr>
          <w:rFonts w:asciiTheme="minorHAnsi" w:hAnsiTheme="minorHAnsi"/>
          <w:b/>
          <w:color w:val="000000" w:themeColor="text1"/>
          <w:sz w:val="24"/>
          <w:szCs w:val="20"/>
        </w:rPr>
        <w:t xml:space="preserve">ISIN code: </w:t>
      </w:r>
    </w:p>
    <w:p w14:paraId="07B5AEBB" w14:textId="5FFCDF26" w:rsidR="00D9692E" w:rsidRDefault="00D9692E" w:rsidP="00D9692E">
      <w:pPr>
        <w:pBdr>
          <w:top w:val="single" w:sz="4" w:space="1" w:color="auto"/>
          <w:left w:val="single" w:sz="4" w:space="4" w:color="auto"/>
          <w:bottom w:val="single" w:sz="4" w:space="1" w:color="auto"/>
          <w:right w:val="single" w:sz="4" w:space="4" w:color="auto"/>
        </w:pBdr>
        <w:spacing w:after="0" w:line="240" w:lineRule="auto"/>
        <w:ind w:left="-108"/>
        <w:rPr>
          <w:rFonts w:asciiTheme="minorHAnsi" w:hAnsiTheme="minorHAnsi"/>
          <w:b/>
          <w:color w:val="000000" w:themeColor="text1"/>
          <w:sz w:val="24"/>
          <w:szCs w:val="20"/>
        </w:rPr>
      </w:pPr>
    </w:p>
    <w:p w14:paraId="22D4490B" w14:textId="77777777" w:rsidR="00D9692E" w:rsidRDefault="00D9692E" w:rsidP="00D9692E">
      <w:pPr>
        <w:pBdr>
          <w:top w:val="single" w:sz="4" w:space="1" w:color="auto"/>
          <w:left w:val="single" w:sz="4" w:space="4" w:color="auto"/>
          <w:bottom w:val="single" w:sz="4" w:space="1" w:color="auto"/>
          <w:right w:val="single" w:sz="4" w:space="4" w:color="auto"/>
        </w:pBdr>
        <w:spacing w:after="0" w:line="240" w:lineRule="auto"/>
        <w:ind w:left="-108"/>
        <w:rPr>
          <w:rFonts w:asciiTheme="minorHAnsi" w:hAnsiTheme="minorHAnsi"/>
          <w:b/>
          <w:color w:val="000000" w:themeColor="text1"/>
          <w:sz w:val="24"/>
          <w:szCs w:val="20"/>
        </w:rPr>
      </w:pPr>
      <w:r w:rsidRPr="00CB4A37">
        <w:rPr>
          <w:rFonts w:asciiTheme="minorHAnsi" w:hAnsiTheme="minorHAnsi"/>
          <w:b/>
          <w:color w:val="000000" w:themeColor="text1"/>
          <w:sz w:val="24"/>
          <w:szCs w:val="20"/>
        </w:rPr>
        <w:t>Date of completion or of latest update:</w:t>
      </w:r>
    </w:p>
    <w:p w14:paraId="4502F4A7" w14:textId="77777777" w:rsidR="00D9692E" w:rsidRDefault="00D9692E" w:rsidP="00D9692E">
      <w:pPr>
        <w:pBdr>
          <w:top w:val="single" w:sz="4" w:space="1" w:color="auto"/>
          <w:left w:val="single" w:sz="4" w:space="4" w:color="auto"/>
          <w:bottom w:val="single" w:sz="4" w:space="1" w:color="auto"/>
          <w:right w:val="single" w:sz="4" w:space="4" w:color="auto"/>
        </w:pBdr>
        <w:spacing w:after="0" w:line="240" w:lineRule="auto"/>
        <w:ind w:left="-108"/>
        <w:rPr>
          <w:rFonts w:asciiTheme="minorHAnsi" w:hAnsiTheme="minorHAnsi"/>
          <w:b/>
          <w:color w:val="000000" w:themeColor="text1"/>
          <w:sz w:val="24"/>
          <w:szCs w:val="20"/>
        </w:rPr>
      </w:pPr>
    </w:p>
    <w:p w14:paraId="1D708A5B" w14:textId="77777777" w:rsidR="00D9692E" w:rsidRDefault="00D9692E" w:rsidP="00D9692E">
      <w:pPr>
        <w:spacing w:after="0" w:line="240" w:lineRule="auto"/>
        <w:ind w:left="-108"/>
        <w:rPr>
          <w:rFonts w:asciiTheme="minorHAnsi" w:hAnsiTheme="minorHAnsi"/>
          <w:b/>
          <w:color w:val="000000" w:themeColor="text1"/>
          <w:sz w:val="24"/>
          <w:szCs w:val="20"/>
        </w:rPr>
      </w:pPr>
    </w:p>
    <w:p w14:paraId="174369F6" w14:textId="33BB7DD9" w:rsidR="006D0DA7" w:rsidRDefault="006D0DA7" w:rsidP="00800BDE">
      <w:pPr>
        <w:spacing w:after="0" w:line="240" w:lineRule="auto"/>
        <w:ind w:left="-108"/>
        <w:rPr>
          <w:rFonts w:asciiTheme="minorHAnsi" w:hAnsiTheme="minorHAnsi"/>
          <w:b/>
          <w:color w:val="000000" w:themeColor="text1"/>
          <w:sz w:val="24"/>
          <w:szCs w:val="20"/>
        </w:rPr>
      </w:pPr>
      <w:r>
        <w:rPr>
          <w:rFonts w:asciiTheme="minorHAnsi" w:hAnsiTheme="minorHAnsi"/>
          <w:b/>
          <w:color w:val="000000" w:themeColor="text1"/>
          <w:sz w:val="24"/>
          <w:szCs w:val="20"/>
        </w:rPr>
        <w:t>KPIs</w:t>
      </w:r>
      <w:r w:rsidR="00754A83">
        <w:rPr>
          <w:rFonts w:asciiTheme="minorHAnsi" w:hAnsiTheme="minorHAnsi"/>
          <w:b/>
          <w:color w:val="000000" w:themeColor="text1"/>
          <w:sz w:val="24"/>
          <w:szCs w:val="20"/>
        </w:rPr>
        <w:t>’</w:t>
      </w:r>
      <w:r>
        <w:rPr>
          <w:rFonts w:asciiTheme="minorHAnsi" w:hAnsiTheme="minorHAnsi"/>
          <w:b/>
          <w:color w:val="000000" w:themeColor="text1"/>
          <w:sz w:val="24"/>
          <w:szCs w:val="20"/>
        </w:rPr>
        <w:t xml:space="preserve"> and SPT</w:t>
      </w:r>
      <w:r w:rsidR="00754A83">
        <w:rPr>
          <w:rFonts w:asciiTheme="minorHAnsi" w:hAnsiTheme="minorHAnsi"/>
          <w:b/>
          <w:color w:val="000000" w:themeColor="text1"/>
          <w:sz w:val="24"/>
          <w:szCs w:val="20"/>
        </w:rPr>
        <w:t>s’</w:t>
      </w:r>
      <w:r>
        <w:rPr>
          <w:rFonts w:asciiTheme="minorHAnsi" w:hAnsiTheme="minorHAnsi"/>
          <w:b/>
          <w:color w:val="000000" w:themeColor="text1"/>
          <w:sz w:val="24"/>
          <w:szCs w:val="20"/>
        </w:rPr>
        <w:t xml:space="preserve"> thematic:</w:t>
      </w:r>
    </w:p>
    <w:p w14:paraId="3AB13D2B" w14:textId="3C8469F8" w:rsidR="006D0DA7" w:rsidRDefault="006D0DA7" w:rsidP="00754A83">
      <w:pPr>
        <w:spacing w:after="0" w:line="240" w:lineRule="auto"/>
        <w:rPr>
          <w:rFonts w:asciiTheme="minorHAnsi" w:hAnsiTheme="minorHAnsi"/>
          <w:b/>
          <w:color w:val="000000" w:themeColor="text1"/>
          <w:sz w:val="24"/>
          <w:szCs w:val="20"/>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11"/>
        <w:gridCol w:w="467"/>
        <w:gridCol w:w="4354"/>
      </w:tblGrid>
      <w:tr w:rsidR="00754A83" w:rsidRPr="006D0DA7" w14:paraId="01C399A3" w14:textId="41C1D21B" w:rsidTr="00754A83">
        <w:tc>
          <w:tcPr>
            <w:tcW w:w="562" w:type="dxa"/>
          </w:tcPr>
          <w:sdt>
            <w:sdtPr>
              <w:rPr>
                <w:rFonts w:asciiTheme="minorHAnsi" w:hAnsiTheme="minorHAnsi"/>
                <w:b/>
                <w:bCs/>
                <w:sz w:val="22"/>
              </w:rPr>
              <w:id w:val="-295141268"/>
              <w14:checkbox>
                <w14:checked w14:val="0"/>
                <w14:checkedState w14:val="2612" w14:font="Yu Gothic UI"/>
                <w14:uncheckedState w14:val="2610" w14:font="Yu Gothic UI"/>
              </w14:checkbox>
            </w:sdtPr>
            <w:sdtEndPr/>
            <w:sdtContent>
              <w:p w14:paraId="6A569903" w14:textId="2E37D262" w:rsidR="00754A83" w:rsidRPr="006D0DA7" w:rsidRDefault="00754A83" w:rsidP="006C3F95">
                <w:pPr>
                  <w:rPr>
                    <w:rFonts w:asciiTheme="minorHAnsi" w:hAnsiTheme="minorHAnsi"/>
                    <w:b/>
                    <w:color w:val="000000" w:themeColor="text1"/>
                    <w:sz w:val="24"/>
                    <w:szCs w:val="20"/>
                  </w:rPr>
                </w:pPr>
                <w:r w:rsidRPr="00754A83">
                  <w:rPr>
                    <w:rFonts w:ascii="Yu Gothic UI" w:eastAsia="Yu Gothic UI" w:hAnsi="Yu Gothic UI" w:hint="eastAsia"/>
                    <w:b/>
                    <w:bCs/>
                    <w:sz w:val="22"/>
                  </w:rPr>
                  <w:t>☐</w:t>
                </w:r>
              </w:p>
            </w:sdtContent>
          </w:sdt>
        </w:tc>
        <w:tc>
          <w:tcPr>
            <w:tcW w:w="4211" w:type="dxa"/>
          </w:tcPr>
          <w:p w14:paraId="36FBEE4C" w14:textId="1D11F69A" w:rsidR="00754A83" w:rsidRPr="006D0DA7" w:rsidRDefault="00C35037" w:rsidP="006C3F95">
            <w:pPr>
              <w:rPr>
                <w:rFonts w:asciiTheme="minorHAnsi" w:hAnsiTheme="minorHAnsi"/>
                <w:sz w:val="22"/>
              </w:rPr>
            </w:pPr>
            <w:r w:rsidRPr="004B3746">
              <w:rPr>
                <w:rFonts w:asciiTheme="minorHAnsi" w:hAnsiTheme="minorHAnsi"/>
                <w:sz w:val="22"/>
              </w:rPr>
              <w:t>Environmental</w:t>
            </w:r>
            <w:r w:rsidR="00754A83" w:rsidRPr="004B3746">
              <w:rPr>
                <w:rFonts w:asciiTheme="minorHAnsi" w:hAnsiTheme="minorHAnsi"/>
                <w:sz w:val="22"/>
              </w:rPr>
              <w:t xml:space="preserve"> </w:t>
            </w:r>
          </w:p>
        </w:tc>
        <w:tc>
          <w:tcPr>
            <w:tcW w:w="467" w:type="dxa"/>
          </w:tcPr>
          <w:sdt>
            <w:sdtPr>
              <w:rPr>
                <w:rFonts w:asciiTheme="minorHAnsi" w:hAnsiTheme="minorHAnsi"/>
                <w:b/>
                <w:bCs/>
                <w:sz w:val="22"/>
              </w:rPr>
              <w:id w:val="-2105640732"/>
              <w14:checkbox>
                <w14:checked w14:val="0"/>
                <w14:checkedState w14:val="2612" w14:font="Yu Gothic UI"/>
                <w14:uncheckedState w14:val="2610" w14:font="Yu Gothic UI"/>
              </w14:checkbox>
            </w:sdtPr>
            <w:sdtEndPr/>
            <w:sdtContent>
              <w:p w14:paraId="173906B9" w14:textId="66AB1563" w:rsidR="00754A83" w:rsidRPr="006D0DA7" w:rsidRDefault="00754A83" w:rsidP="006C3F95">
                <w:pPr>
                  <w:rPr>
                    <w:rFonts w:asciiTheme="minorHAnsi" w:hAnsiTheme="minorHAnsi"/>
                    <w:b/>
                    <w:sz w:val="24"/>
                    <w:szCs w:val="24"/>
                  </w:rPr>
                </w:pPr>
                <w:r>
                  <w:rPr>
                    <w:rFonts w:ascii="Yu Gothic UI" w:eastAsia="Yu Gothic UI" w:hAnsi="Yu Gothic UI" w:hint="eastAsia"/>
                    <w:b/>
                    <w:bCs/>
                    <w:sz w:val="22"/>
                  </w:rPr>
                  <w:t>☐</w:t>
                </w:r>
              </w:p>
            </w:sdtContent>
          </w:sdt>
        </w:tc>
        <w:tc>
          <w:tcPr>
            <w:tcW w:w="4354" w:type="dxa"/>
          </w:tcPr>
          <w:p w14:paraId="43A6248F" w14:textId="24AD3A30" w:rsidR="00754A83" w:rsidRPr="006D0DA7" w:rsidRDefault="00536365" w:rsidP="006C3F95">
            <w:pPr>
              <w:rPr>
                <w:rFonts w:asciiTheme="minorHAnsi" w:hAnsiTheme="minorHAnsi"/>
                <w:sz w:val="22"/>
              </w:rPr>
            </w:pPr>
            <w:r w:rsidRPr="004B3746">
              <w:rPr>
                <w:rFonts w:asciiTheme="minorHAnsi" w:hAnsiTheme="minorHAnsi"/>
                <w:sz w:val="22"/>
              </w:rPr>
              <w:t>Both environmental and social</w:t>
            </w:r>
          </w:p>
        </w:tc>
      </w:tr>
      <w:tr w:rsidR="00754A83" w:rsidRPr="006D0DA7" w14:paraId="7FD8E0A0" w14:textId="57D5581E" w:rsidTr="00754A83">
        <w:sdt>
          <w:sdtPr>
            <w:rPr>
              <w:rFonts w:asciiTheme="minorHAnsi" w:hAnsiTheme="minorHAnsi"/>
              <w:b/>
              <w:bCs/>
              <w:sz w:val="22"/>
            </w:rPr>
            <w:id w:val="-1719427093"/>
            <w14:checkbox>
              <w14:checked w14:val="0"/>
              <w14:checkedState w14:val="2612" w14:font="Yu Gothic UI"/>
              <w14:uncheckedState w14:val="2610" w14:font="Yu Gothic UI"/>
            </w14:checkbox>
          </w:sdtPr>
          <w:sdtEndPr/>
          <w:sdtContent>
            <w:tc>
              <w:tcPr>
                <w:tcW w:w="562" w:type="dxa"/>
              </w:tcPr>
              <w:p w14:paraId="33E8AD2F" w14:textId="009506E7" w:rsidR="00754A83" w:rsidRPr="006D0DA7" w:rsidRDefault="00754A83" w:rsidP="006C3F95">
                <w:pPr>
                  <w:rPr>
                    <w:rFonts w:asciiTheme="minorHAnsi" w:hAnsiTheme="minorHAnsi"/>
                    <w:sz w:val="22"/>
                  </w:rPr>
                </w:pPr>
                <w:r w:rsidRPr="00754A83">
                  <w:rPr>
                    <w:rFonts w:ascii="Yu Gothic UI" w:eastAsia="Yu Gothic UI" w:hAnsi="Yu Gothic UI" w:hint="eastAsia"/>
                    <w:b/>
                    <w:bCs/>
                    <w:sz w:val="22"/>
                  </w:rPr>
                  <w:t>☐</w:t>
                </w:r>
              </w:p>
            </w:tc>
          </w:sdtContent>
        </w:sdt>
        <w:tc>
          <w:tcPr>
            <w:tcW w:w="4211" w:type="dxa"/>
          </w:tcPr>
          <w:p w14:paraId="4910ADDA" w14:textId="5FC15E0A" w:rsidR="00754A83" w:rsidRDefault="00754A83" w:rsidP="006C3F95">
            <w:pPr>
              <w:rPr>
                <w:rFonts w:asciiTheme="minorHAnsi" w:hAnsiTheme="minorHAnsi"/>
                <w:sz w:val="22"/>
              </w:rPr>
            </w:pPr>
            <w:r>
              <w:rPr>
                <w:rFonts w:asciiTheme="minorHAnsi" w:hAnsiTheme="minorHAnsi"/>
                <w:sz w:val="22"/>
              </w:rPr>
              <w:t xml:space="preserve">Social </w:t>
            </w:r>
          </w:p>
        </w:tc>
        <w:sdt>
          <w:sdtPr>
            <w:rPr>
              <w:rFonts w:asciiTheme="minorHAnsi" w:hAnsiTheme="minorHAnsi"/>
              <w:b/>
              <w:bCs/>
              <w:sz w:val="22"/>
            </w:rPr>
            <w:id w:val="1995842889"/>
            <w14:checkbox>
              <w14:checked w14:val="0"/>
              <w14:checkedState w14:val="2612" w14:font="Yu Gothic UI"/>
              <w14:uncheckedState w14:val="2610" w14:font="Yu Gothic UI"/>
            </w14:checkbox>
          </w:sdtPr>
          <w:sdtEndPr/>
          <w:sdtContent>
            <w:tc>
              <w:tcPr>
                <w:tcW w:w="467" w:type="dxa"/>
              </w:tcPr>
              <w:p w14:paraId="0048B1C7" w14:textId="70463FBB" w:rsidR="00754A83" w:rsidRPr="006D0DA7" w:rsidRDefault="00754A83" w:rsidP="006C3F95">
                <w:pPr>
                  <w:rPr>
                    <w:rFonts w:asciiTheme="minorHAnsi" w:hAnsiTheme="minorHAnsi"/>
                    <w:sz w:val="22"/>
                  </w:rPr>
                </w:pPr>
                <w:r>
                  <w:rPr>
                    <w:rFonts w:ascii="Yu Gothic UI" w:eastAsia="Yu Gothic UI" w:hAnsi="Yu Gothic UI" w:hint="eastAsia"/>
                    <w:b/>
                    <w:bCs/>
                    <w:sz w:val="22"/>
                  </w:rPr>
                  <w:t>☐</w:t>
                </w:r>
              </w:p>
            </w:tc>
          </w:sdtContent>
        </w:sdt>
        <w:tc>
          <w:tcPr>
            <w:tcW w:w="4354" w:type="dxa"/>
          </w:tcPr>
          <w:p w14:paraId="2EA24C65" w14:textId="3BF42CFF" w:rsidR="00754A83" w:rsidRDefault="00754A83" w:rsidP="006C3F95">
            <w:pPr>
              <w:rPr>
                <w:rFonts w:asciiTheme="minorHAnsi" w:hAnsiTheme="minorHAnsi"/>
                <w:sz w:val="22"/>
              </w:rPr>
            </w:pPr>
            <w:r>
              <w:rPr>
                <w:rFonts w:asciiTheme="minorHAnsi" w:hAnsiTheme="minorHAnsi"/>
                <w:sz w:val="22"/>
              </w:rPr>
              <w:t>Other (please specify):</w:t>
            </w:r>
          </w:p>
        </w:tc>
      </w:tr>
    </w:tbl>
    <w:p w14:paraId="3745D585" w14:textId="0D1D1561" w:rsidR="006D0DA7" w:rsidRDefault="006D0DA7" w:rsidP="00754A83">
      <w:pPr>
        <w:spacing w:after="0" w:line="240" w:lineRule="auto"/>
        <w:rPr>
          <w:rFonts w:asciiTheme="minorHAnsi" w:hAnsiTheme="minorHAnsi"/>
          <w:b/>
          <w:sz w:val="24"/>
          <w:szCs w:val="24"/>
        </w:rPr>
      </w:pPr>
    </w:p>
    <w:p w14:paraId="3DD842CD" w14:textId="77777777" w:rsidR="002B027D" w:rsidRDefault="002B027D" w:rsidP="00800BDE">
      <w:pPr>
        <w:spacing w:after="0" w:line="240" w:lineRule="auto"/>
        <w:ind w:left="-108"/>
        <w:rPr>
          <w:rFonts w:asciiTheme="minorHAnsi" w:hAnsiTheme="minorHAnsi"/>
          <w:b/>
          <w:color w:val="000000" w:themeColor="text1"/>
          <w:sz w:val="24"/>
          <w:szCs w:val="20"/>
        </w:rPr>
      </w:pPr>
    </w:p>
    <w:p w14:paraId="5B79BC26" w14:textId="058D13A0" w:rsidR="00153552" w:rsidRDefault="004808D0" w:rsidP="00153552">
      <w:pPr>
        <w:spacing w:after="0" w:line="240" w:lineRule="auto"/>
        <w:ind w:left="-142"/>
        <w:rPr>
          <w:rFonts w:asciiTheme="minorHAnsi" w:hAnsiTheme="minorHAnsi"/>
          <w:b/>
          <w:color w:val="948A54" w:themeColor="background2" w:themeShade="80"/>
          <w:sz w:val="28"/>
          <w:szCs w:val="28"/>
        </w:rPr>
      </w:pPr>
      <w:r>
        <w:rPr>
          <w:rFonts w:asciiTheme="minorHAnsi" w:hAnsiTheme="minorHAnsi"/>
          <w:b/>
          <w:color w:val="948A54" w:themeColor="background2" w:themeShade="80"/>
          <w:sz w:val="28"/>
          <w:szCs w:val="28"/>
        </w:rPr>
        <w:t>I-</w:t>
      </w:r>
      <w:r>
        <w:rPr>
          <w:rFonts w:asciiTheme="minorHAnsi" w:hAnsiTheme="minorHAnsi"/>
          <w:b/>
          <w:color w:val="948A54" w:themeColor="background2" w:themeShade="80"/>
          <w:sz w:val="28"/>
          <w:szCs w:val="28"/>
        </w:rPr>
        <w:tab/>
      </w:r>
      <w:r w:rsidR="00153552">
        <w:rPr>
          <w:rFonts w:asciiTheme="minorHAnsi" w:hAnsiTheme="minorHAnsi"/>
          <w:b/>
          <w:color w:val="948A54" w:themeColor="background2" w:themeShade="80"/>
          <w:sz w:val="28"/>
          <w:szCs w:val="28"/>
        </w:rPr>
        <w:t>SLB</w:t>
      </w:r>
      <w:r w:rsidR="00153552" w:rsidRPr="000E3692">
        <w:rPr>
          <w:rFonts w:asciiTheme="minorHAnsi" w:hAnsiTheme="minorHAnsi"/>
          <w:b/>
          <w:color w:val="948A54" w:themeColor="background2" w:themeShade="80"/>
          <w:sz w:val="28"/>
          <w:szCs w:val="28"/>
        </w:rPr>
        <w:t>P Alignment</w:t>
      </w:r>
      <w:r>
        <w:rPr>
          <w:rFonts w:asciiTheme="minorHAnsi" w:hAnsiTheme="minorHAnsi"/>
          <w:b/>
          <w:color w:val="948A54" w:themeColor="background2" w:themeShade="80"/>
          <w:sz w:val="28"/>
          <w:szCs w:val="28"/>
        </w:rPr>
        <w:t xml:space="preserve"> </w:t>
      </w:r>
    </w:p>
    <w:p w14:paraId="4116DC7D" w14:textId="77777777" w:rsidR="00CB4A37" w:rsidRPr="00CB4A37" w:rsidRDefault="00CB4A37" w:rsidP="00602ACD">
      <w:pPr>
        <w:spacing w:after="0" w:line="240" w:lineRule="auto"/>
        <w:rPr>
          <w:rFonts w:asciiTheme="minorHAnsi" w:hAnsiTheme="minorHAnsi"/>
          <w:b/>
          <w:sz w:val="24"/>
          <w:szCs w:val="24"/>
        </w:rPr>
      </w:pPr>
    </w:p>
    <w:p w14:paraId="25156CCC" w14:textId="1B904B5C" w:rsidR="002338CB" w:rsidRPr="00CB4A37" w:rsidRDefault="00D2090A" w:rsidP="00800BDE">
      <w:pPr>
        <w:spacing w:after="0" w:line="240" w:lineRule="auto"/>
        <w:ind w:left="-108"/>
        <w:rPr>
          <w:rFonts w:asciiTheme="minorHAnsi" w:hAnsiTheme="minorHAnsi"/>
          <w:b/>
          <w:color w:val="000000" w:themeColor="text1"/>
          <w:sz w:val="28"/>
          <w:szCs w:val="28"/>
        </w:rPr>
      </w:pPr>
      <w:r>
        <w:rPr>
          <w:rFonts w:asciiTheme="minorHAnsi" w:hAnsiTheme="minorHAnsi"/>
          <w:b/>
          <w:color w:val="000000" w:themeColor="text1"/>
          <w:sz w:val="28"/>
          <w:szCs w:val="28"/>
        </w:rPr>
        <w:t>SL</w:t>
      </w:r>
      <w:r w:rsidR="00504C53" w:rsidRPr="00CB4A37">
        <w:rPr>
          <w:rFonts w:asciiTheme="minorHAnsi" w:hAnsiTheme="minorHAnsi"/>
          <w:b/>
          <w:color w:val="000000" w:themeColor="text1"/>
          <w:sz w:val="28"/>
          <w:szCs w:val="28"/>
        </w:rPr>
        <w:t xml:space="preserve">BP component 1: </w:t>
      </w:r>
      <w:r w:rsidRPr="00D2090A">
        <w:rPr>
          <w:rFonts w:asciiTheme="minorHAnsi" w:hAnsiTheme="minorHAnsi"/>
          <w:b/>
          <w:color w:val="000000" w:themeColor="text1"/>
          <w:sz w:val="28"/>
          <w:szCs w:val="28"/>
        </w:rPr>
        <w:t>Selection of Key Performance Indicators (KPIs)</w:t>
      </w:r>
      <w:r w:rsidR="004808D0">
        <w:rPr>
          <w:rFonts w:asciiTheme="minorHAnsi" w:hAnsiTheme="minorHAnsi"/>
          <w:b/>
          <w:color w:val="000000" w:themeColor="text1"/>
          <w:sz w:val="28"/>
          <w:szCs w:val="28"/>
        </w:rPr>
        <w:t xml:space="preserve"> </w:t>
      </w:r>
      <w:r w:rsidR="004808D0" w:rsidRPr="004808D0">
        <w:rPr>
          <w:rFonts w:asciiTheme="minorHAnsi" w:hAnsiTheme="minorHAnsi"/>
          <w:b/>
          <w:color w:val="948A54" w:themeColor="background2" w:themeShade="80"/>
          <w:sz w:val="28"/>
          <w:szCs w:val="28"/>
        </w:rPr>
        <w:t>*</w:t>
      </w:r>
    </w:p>
    <w:p w14:paraId="62698C70" w14:textId="289467A2" w:rsidR="004808D0" w:rsidRDefault="004808D0" w:rsidP="00602ACD">
      <w:pPr>
        <w:spacing w:after="0" w:line="240" w:lineRule="auto"/>
        <w:rPr>
          <w:rFonts w:asciiTheme="minorHAnsi" w:hAnsiTheme="minorHAnsi"/>
          <w:sz w:val="22"/>
        </w:rPr>
      </w:pPr>
    </w:p>
    <w:p w14:paraId="03703BC2" w14:textId="63FB2511" w:rsidR="00C35037" w:rsidRPr="004B3746" w:rsidRDefault="00C35037" w:rsidP="00C35037">
      <w:pPr>
        <w:rPr>
          <w:rFonts w:ascii="Calibri" w:hAnsi="Calibri"/>
        </w:rPr>
      </w:pPr>
      <w:r w:rsidRPr="004B3746">
        <w:t xml:space="preserve">KPIs </w:t>
      </w:r>
      <w:r w:rsidR="00536365" w:rsidRPr="004B3746">
        <w:t>are related to</w:t>
      </w:r>
      <w:r w:rsidR="00194847" w:rsidRPr="004B3746">
        <w: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11"/>
        <w:gridCol w:w="467"/>
        <w:gridCol w:w="4354"/>
      </w:tblGrid>
      <w:tr w:rsidR="004B3746" w:rsidRPr="004B3746" w14:paraId="463185B1" w14:textId="77777777" w:rsidTr="00DA33EB">
        <w:tc>
          <w:tcPr>
            <w:tcW w:w="562" w:type="dxa"/>
          </w:tcPr>
          <w:sdt>
            <w:sdtPr>
              <w:rPr>
                <w:rFonts w:asciiTheme="minorHAnsi" w:hAnsiTheme="minorHAnsi"/>
                <w:b/>
                <w:bCs/>
                <w:sz w:val="22"/>
              </w:rPr>
              <w:id w:val="1397936899"/>
              <w14:checkbox>
                <w14:checked w14:val="0"/>
                <w14:checkedState w14:val="2612" w14:font="Yu Gothic UI"/>
                <w14:uncheckedState w14:val="2610" w14:font="Yu Gothic UI"/>
              </w14:checkbox>
            </w:sdtPr>
            <w:sdtEndPr/>
            <w:sdtContent>
              <w:p w14:paraId="755F897A" w14:textId="77777777" w:rsidR="00536365" w:rsidRPr="004B3746" w:rsidRDefault="00536365" w:rsidP="00460926">
                <w:pPr>
                  <w:rPr>
                    <w:rFonts w:asciiTheme="minorHAnsi" w:hAnsiTheme="minorHAnsi"/>
                    <w:b/>
                    <w:sz w:val="24"/>
                    <w:szCs w:val="20"/>
                  </w:rPr>
                </w:pPr>
                <w:r w:rsidRPr="004B3746">
                  <w:rPr>
                    <w:rFonts w:ascii="Segoe UI Symbol" w:eastAsia="Yu Gothic UI" w:hAnsi="Segoe UI Symbol" w:cs="Segoe UI Symbol"/>
                    <w:b/>
                    <w:bCs/>
                    <w:sz w:val="22"/>
                  </w:rPr>
                  <w:t>☐</w:t>
                </w:r>
              </w:p>
            </w:sdtContent>
          </w:sdt>
        </w:tc>
        <w:tc>
          <w:tcPr>
            <w:tcW w:w="4211" w:type="dxa"/>
            <w:vAlign w:val="bottom"/>
          </w:tcPr>
          <w:p w14:paraId="6D2A08A6" w14:textId="7246B8A6" w:rsidR="00536365" w:rsidRPr="004B3746" w:rsidRDefault="00DA33EB" w:rsidP="00DA33EB">
            <w:pPr>
              <w:rPr>
                <w:rFonts w:asciiTheme="minorHAnsi" w:hAnsiTheme="minorHAnsi"/>
                <w:sz w:val="22"/>
              </w:rPr>
            </w:pPr>
            <w:r>
              <w:t xml:space="preserve">International </w:t>
            </w:r>
            <w:r w:rsidR="00D9692E">
              <w:t>S</w:t>
            </w:r>
            <w:r>
              <w:t>tandards or</w:t>
            </w:r>
            <w:r w:rsidRPr="004B3746">
              <w:t xml:space="preserve"> Taxonom</w:t>
            </w:r>
            <w:r>
              <w:t>ies</w:t>
            </w:r>
          </w:p>
        </w:tc>
        <w:tc>
          <w:tcPr>
            <w:tcW w:w="467" w:type="dxa"/>
          </w:tcPr>
          <w:sdt>
            <w:sdtPr>
              <w:rPr>
                <w:rFonts w:asciiTheme="minorHAnsi" w:hAnsiTheme="minorHAnsi"/>
                <w:b/>
                <w:bCs/>
                <w:sz w:val="22"/>
              </w:rPr>
              <w:id w:val="-1837751350"/>
              <w14:checkbox>
                <w14:checked w14:val="0"/>
                <w14:checkedState w14:val="2612" w14:font="Yu Gothic UI"/>
                <w14:uncheckedState w14:val="2610" w14:font="Yu Gothic UI"/>
              </w14:checkbox>
            </w:sdtPr>
            <w:sdtEndPr/>
            <w:sdtContent>
              <w:p w14:paraId="009AC7E9" w14:textId="77777777" w:rsidR="00536365" w:rsidRPr="004B3746" w:rsidRDefault="00536365" w:rsidP="00460926">
                <w:pPr>
                  <w:rPr>
                    <w:rFonts w:asciiTheme="minorHAnsi" w:hAnsiTheme="minorHAnsi"/>
                    <w:b/>
                    <w:sz w:val="24"/>
                    <w:szCs w:val="24"/>
                  </w:rPr>
                </w:pPr>
                <w:r w:rsidRPr="004B3746">
                  <w:rPr>
                    <w:rFonts w:ascii="Segoe UI Symbol" w:eastAsia="Yu Gothic UI" w:hAnsi="Segoe UI Symbol" w:cs="Segoe UI Symbol"/>
                    <w:b/>
                    <w:bCs/>
                    <w:sz w:val="22"/>
                  </w:rPr>
                  <w:t>☐</w:t>
                </w:r>
              </w:p>
            </w:sdtContent>
          </w:sdt>
        </w:tc>
        <w:tc>
          <w:tcPr>
            <w:tcW w:w="4354" w:type="dxa"/>
            <w:vAlign w:val="bottom"/>
          </w:tcPr>
          <w:p w14:paraId="4CF3F602" w14:textId="398E40D1" w:rsidR="00536365" w:rsidRPr="004B3746" w:rsidRDefault="00536365" w:rsidP="00DA33EB">
            <w:pPr>
              <w:rPr>
                <w:rFonts w:asciiTheme="minorHAnsi" w:hAnsiTheme="minorHAnsi"/>
                <w:sz w:val="22"/>
              </w:rPr>
            </w:pPr>
            <w:r w:rsidRPr="004B3746">
              <w:rPr>
                <w:rFonts w:asciiTheme="minorHAnsi" w:hAnsiTheme="minorHAnsi"/>
                <w:sz w:val="22"/>
              </w:rPr>
              <w:t>SDG</w:t>
            </w:r>
            <w:r w:rsidR="004B3746">
              <w:rPr>
                <w:rFonts w:asciiTheme="minorHAnsi" w:hAnsiTheme="minorHAnsi"/>
                <w:sz w:val="22"/>
              </w:rPr>
              <w:t>s</w:t>
            </w:r>
          </w:p>
        </w:tc>
      </w:tr>
      <w:tr w:rsidR="00D9692E" w:rsidRPr="004B3746" w14:paraId="44813830" w14:textId="77777777" w:rsidTr="00D9692E">
        <w:tc>
          <w:tcPr>
            <w:tcW w:w="562" w:type="dxa"/>
          </w:tcPr>
          <w:sdt>
            <w:sdtPr>
              <w:rPr>
                <w:rFonts w:asciiTheme="minorHAnsi" w:hAnsiTheme="minorHAnsi"/>
                <w:b/>
                <w:bCs/>
                <w:sz w:val="22"/>
              </w:rPr>
              <w:id w:val="1342666467"/>
              <w14:checkbox>
                <w14:checked w14:val="0"/>
                <w14:checkedState w14:val="2612" w14:font="Yu Gothic UI"/>
                <w14:uncheckedState w14:val="2610" w14:font="Yu Gothic UI"/>
              </w14:checkbox>
            </w:sdtPr>
            <w:sdtEndPr/>
            <w:sdtContent>
              <w:p w14:paraId="74E2A9DE" w14:textId="5AFF03A2" w:rsidR="00D9692E" w:rsidRPr="00D9692E" w:rsidRDefault="00D9692E" w:rsidP="00D9692E">
                <w:pPr>
                  <w:rPr>
                    <w:rFonts w:asciiTheme="minorHAnsi" w:hAnsiTheme="minorHAnsi"/>
                    <w:sz w:val="22"/>
                  </w:rPr>
                </w:pPr>
                <w:r>
                  <w:rPr>
                    <w:rFonts w:ascii="Yu Gothic UI" w:eastAsia="Yu Gothic UI" w:hAnsi="Yu Gothic UI" w:hint="eastAsia"/>
                    <w:b/>
                    <w:bCs/>
                    <w:sz w:val="22"/>
                  </w:rPr>
                  <w:t>☐</w:t>
                </w:r>
              </w:p>
            </w:sdtContent>
          </w:sdt>
        </w:tc>
        <w:tc>
          <w:tcPr>
            <w:tcW w:w="4211" w:type="dxa"/>
            <w:vAlign w:val="bottom"/>
          </w:tcPr>
          <w:p w14:paraId="369BB04C" w14:textId="043B4D46" w:rsidR="00D9692E" w:rsidRPr="00D9692E" w:rsidRDefault="00D9692E" w:rsidP="00D9692E">
            <w:pPr>
              <w:rPr>
                <w:rFonts w:asciiTheme="minorHAnsi" w:hAnsiTheme="minorHAnsi"/>
                <w:sz w:val="22"/>
              </w:rPr>
            </w:pPr>
            <w:r w:rsidRPr="00D9692E">
              <w:t>ESG ratings</w:t>
            </w:r>
          </w:p>
        </w:tc>
        <w:sdt>
          <w:sdtPr>
            <w:rPr>
              <w:rFonts w:asciiTheme="minorHAnsi" w:hAnsiTheme="minorHAnsi"/>
              <w:b/>
              <w:bCs/>
              <w:sz w:val="22"/>
            </w:rPr>
            <w:id w:val="-2103717321"/>
            <w14:checkbox>
              <w14:checked w14:val="0"/>
              <w14:checkedState w14:val="2612" w14:font="Yu Gothic UI"/>
              <w14:uncheckedState w14:val="2610" w14:font="Yu Gothic UI"/>
            </w14:checkbox>
          </w:sdtPr>
          <w:sdtEndPr/>
          <w:sdtContent>
            <w:tc>
              <w:tcPr>
                <w:tcW w:w="467" w:type="dxa"/>
              </w:tcPr>
              <w:p w14:paraId="0DC716D3" w14:textId="77777777" w:rsidR="00D9692E" w:rsidRPr="004B3746" w:rsidRDefault="00D9692E" w:rsidP="00D9692E">
                <w:pPr>
                  <w:rPr>
                    <w:rFonts w:asciiTheme="minorHAnsi" w:hAnsiTheme="minorHAnsi"/>
                    <w:sz w:val="22"/>
                  </w:rPr>
                </w:pPr>
                <w:r w:rsidRPr="004B3746">
                  <w:rPr>
                    <w:rFonts w:ascii="Segoe UI Symbol" w:eastAsia="Yu Gothic UI" w:hAnsi="Segoe UI Symbol" w:cs="Segoe UI Symbol"/>
                    <w:b/>
                    <w:bCs/>
                    <w:sz w:val="22"/>
                  </w:rPr>
                  <w:t>☐</w:t>
                </w:r>
              </w:p>
            </w:tc>
          </w:sdtContent>
        </w:sdt>
        <w:tc>
          <w:tcPr>
            <w:tcW w:w="4354" w:type="dxa"/>
            <w:vAlign w:val="bottom"/>
          </w:tcPr>
          <w:p w14:paraId="29C34D82" w14:textId="77777777" w:rsidR="00D9692E" w:rsidRPr="004B3746" w:rsidRDefault="00D9692E" w:rsidP="00D9692E">
            <w:pPr>
              <w:rPr>
                <w:rFonts w:asciiTheme="minorHAnsi" w:hAnsiTheme="minorHAnsi"/>
                <w:sz w:val="22"/>
              </w:rPr>
            </w:pPr>
            <w:r w:rsidRPr="004B3746">
              <w:rPr>
                <w:rFonts w:asciiTheme="minorHAnsi" w:hAnsiTheme="minorHAnsi"/>
                <w:sz w:val="22"/>
              </w:rPr>
              <w:t>Other (please specify):</w:t>
            </w:r>
          </w:p>
        </w:tc>
      </w:tr>
    </w:tbl>
    <w:p w14:paraId="60587775" w14:textId="214BD1F5" w:rsidR="00C35037" w:rsidRDefault="00C35037" w:rsidP="00602ACD">
      <w:pPr>
        <w:spacing w:after="0" w:line="240" w:lineRule="auto"/>
        <w:rPr>
          <w:rFonts w:asciiTheme="minorHAnsi" w:hAnsiTheme="minorHAnsi"/>
          <w:sz w:val="22"/>
        </w:rPr>
      </w:pPr>
    </w:p>
    <w:p w14:paraId="74C2751B" w14:textId="77777777" w:rsidR="00D9692E" w:rsidRDefault="00D9692E" w:rsidP="00602ACD">
      <w:pPr>
        <w:spacing w:after="0" w:line="240" w:lineRule="auto"/>
        <w:rPr>
          <w:rFonts w:asciiTheme="minorHAnsi" w:hAnsiTheme="minorHAnsi"/>
          <w:sz w:val="22"/>
        </w:rPr>
      </w:pPr>
    </w:p>
    <w:p w14:paraId="6C131829" w14:textId="76986D29" w:rsidR="00194847" w:rsidRPr="00CB4A37" w:rsidRDefault="00194847" w:rsidP="00194847">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r w:rsidRPr="00CB4A37">
        <w:rPr>
          <w:rFonts w:asciiTheme="minorHAnsi" w:hAnsiTheme="minorHAnsi"/>
          <w:sz w:val="22"/>
        </w:rPr>
        <w:t xml:space="preserve">Please describe alignment with this </w:t>
      </w:r>
      <w:r>
        <w:rPr>
          <w:rFonts w:asciiTheme="minorHAnsi" w:hAnsiTheme="minorHAnsi"/>
          <w:sz w:val="22"/>
        </w:rPr>
        <w:t>SL</w:t>
      </w:r>
      <w:r w:rsidRPr="00CB4A37">
        <w:rPr>
          <w:rFonts w:asciiTheme="minorHAnsi" w:hAnsiTheme="minorHAnsi"/>
          <w:sz w:val="22"/>
        </w:rPr>
        <w:t>BP component</w:t>
      </w:r>
      <w:r w:rsidR="002B027D">
        <w:rPr>
          <w:rFonts w:asciiTheme="minorHAnsi" w:hAnsiTheme="minorHAnsi"/>
          <w:sz w:val="22"/>
        </w:rPr>
        <w:t xml:space="preserve"> </w:t>
      </w:r>
      <w:r w:rsidR="002B027D" w:rsidRPr="002B027D">
        <w:rPr>
          <w:rFonts w:asciiTheme="minorHAnsi" w:hAnsiTheme="minorHAnsi"/>
          <w:i/>
          <w:iCs/>
          <w:sz w:val="18"/>
          <w:szCs w:val="18"/>
        </w:rPr>
        <w:t xml:space="preserve">(indicate clearly to which taxonomy the selected KPIs refer to or the exact </w:t>
      </w:r>
      <w:r w:rsidR="002B027D">
        <w:rPr>
          <w:rFonts w:asciiTheme="minorHAnsi" w:hAnsiTheme="minorHAnsi"/>
          <w:i/>
          <w:iCs/>
          <w:sz w:val="18"/>
          <w:szCs w:val="18"/>
        </w:rPr>
        <w:t xml:space="preserve">goal </w:t>
      </w:r>
      <w:r w:rsidR="002B027D" w:rsidRPr="002B027D">
        <w:rPr>
          <w:rFonts w:asciiTheme="minorHAnsi" w:hAnsiTheme="minorHAnsi"/>
          <w:i/>
          <w:iCs/>
          <w:sz w:val="18"/>
          <w:szCs w:val="18"/>
        </w:rPr>
        <w:t xml:space="preserve">number </w:t>
      </w:r>
      <w:r w:rsidR="002B027D">
        <w:rPr>
          <w:rFonts w:asciiTheme="minorHAnsi" w:hAnsiTheme="minorHAnsi"/>
          <w:i/>
          <w:iCs/>
          <w:sz w:val="18"/>
          <w:szCs w:val="18"/>
        </w:rPr>
        <w:t xml:space="preserve">if </w:t>
      </w:r>
      <w:r w:rsidR="002B027D" w:rsidRPr="002B027D">
        <w:rPr>
          <w:rFonts w:asciiTheme="minorHAnsi" w:hAnsiTheme="minorHAnsi"/>
          <w:i/>
          <w:iCs/>
          <w:sz w:val="18"/>
          <w:szCs w:val="18"/>
        </w:rPr>
        <w:t>SDG</w:t>
      </w:r>
      <w:r w:rsidR="002B027D">
        <w:rPr>
          <w:rFonts w:asciiTheme="minorHAnsi" w:hAnsiTheme="minorHAnsi"/>
          <w:i/>
          <w:iCs/>
          <w:sz w:val="18"/>
          <w:szCs w:val="18"/>
        </w:rPr>
        <w:t xml:space="preserve"> related)</w:t>
      </w:r>
      <w:r w:rsidRPr="00CB4A37">
        <w:rPr>
          <w:rFonts w:asciiTheme="minorHAnsi" w:hAnsiTheme="minorHAnsi"/>
          <w:sz w:val="22"/>
        </w:rPr>
        <w:t xml:space="preserve">: </w:t>
      </w:r>
    </w:p>
    <w:p w14:paraId="3392C14D" w14:textId="77777777" w:rsidR="00194847" w:rsidRPr="00CB4A37" w:rsidRDefault="00194847" w:rsidP="00194847">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200E69BC" w14:textId="2C87808D" w:rsidR="00194847" w:rsidRDefault="00194847" w:rsidP="00194847">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655B5F09" w14:textId="77777777" w:rsidR="002B027D" w:rsidRDefault="002B027D" w:rsidP="00194847">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54215671" w14:textId="77777777" w:rsidR="004B3746" w:rsidRPr="00CB4A37" w:rsidRDefault="004B3746" w:rsidP="00194847">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3A47395E" w14:textId="5E42D97C" w:rsidR="00C35037" w:rsidRDefault="00C35037" w:rsidP="00602ACD">
      <w:pPr>
        <w:spacing w:after="0" w:line="240" w:lineRule="auto"/>
        <w:rPr>
          <w:rFonts w:asciiTheme="minorHAnsi" w:hAnsiTheme="minorHAnsi"/>
          <w:sz w:val="22"/>
        </w:rPr>
      </w:pPr>
    </w:p>
    <w:p w14:paraId="61A243CB" w14:textId="77777777" w:rsidR="001252BB" w:rsidRPr="00CB4A37" w:rsidRDefault="001252BB" w:rsidP="00602ACD">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r w:rsidRPr="00CB4A37">
        <w:rPr>
          <w:rFonts w:asciiTheme="minorHAnsi" w:hAnsiTheme="minorHAnsi"/>
          <w:sz w:val="22"/>
        </w:rPr>
        <w:t xml:space="preserve">Please provide </w:t>
      </w:r>
      <w:r w:rsidR="00602ACD" w:rsidRPr="00CB4A37">
        <w:rPr>
          <w:rFonts w:asciiTheme="minorHAnsi" w:hAnsiTheme="minorHAnsi"/>
          <w:sz w:val="22"/>
        </w:rPr>
        <w:t>related online information</w:t>
      </w:r>
      <w:r w:rsidRPr="00CB4A37">
        <w:rPr>
          <w:rFonts w:asciiTheme="minorHAnsi" w:hAnsiTheme="minorHAnsi"/>
          <w:sz w:val="22"/>
        </w:rPr>
        <w:t xml:space="preserve"> if available:</w:t>
      </w:r>
    </w:p>
    <w:p w14:paraId="290FBD55" w14:textId="77777777" w:rsidR="001252BB" w:rsidRPr="00CB4A37" w:rsidRDefault="001252BB" w:rsidP="00602ACD">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5BDF1FA6" w14:textId="1DFE003A" w:rsidR="001252BB" w:rsidRDefault="001252BB" w:rsidP="00602ACD">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345B617A" w14:textId="77777777" w:rsidR="004B3746" w:rsidRPr="00CB4A37" w:rsidRDefault="004B3746" w:rsidP="00602ACD">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3821D4AF" w14:textId="06DE666F" w:rsidR="009F5F0E" w:rsidRPr="00754A83" w:rsidRDefault="009F5F0E" w:rsidP="00800BDE">
      <w:pPr>
        <w:spacing w:after="0" w:line="240" w:lineRule="auto"/>
        <w:ind w:left="-108"/>
        <w:rPr>
          <w:rFonts w:asciiTheme="minorHAnsi" w:hAnsiTheme="minorHAnsi"/>
          <w:b/>
          <w:color w:val="000000" w:themeColor="text1"/>
          <w:sz w:val="24"/>
          <w:szCs w:val="24"/>
        </w:rPr>
      </w:pPr>
    </w:p>
    <w:p w14:paraId="1D0C6C58" w14:textId="7D59D6D9" w:rsidR="004808D0" w:rsidRDefault="004808D0" w:rsidP="00800BDE">
      <w:pPr>
        <w:spacing w:after="0" w:line="240" w:lineRule="auto"/>
        <w:ind w:left="-108"/>
        <w:rPr>
          <w:rFonts w:asciiTheme="minorHAnsi" w:hAnsiTheme="minorHAnsi"/>
          <w:b/>
          <w:color w:val="000000" w:themeColor="text1"/>
          <w:sz w:val="24"/>
          <w:szCs w:val="24"/>
        </w:rPr>
      </w:pPr>
    </w:p>
    <w:p w14:paraId="7A944953" w14:textId="25CDF728" w:rsidR="002B027D" w:rsidRDefault="002B027D" w:rsidP="00800BDE">
      <w:pPr>
        <w:spacing w:after="0" w:line="240" w:lineRule="auto"/>
        <w:ind w:left="-108"/>
        <w:rPr>
          <w:rFonts w:asciiTheme="minorHAnsi" w:hAnsiTheme="minorHAnsi"/>
          <w:b/>
          <w:color w:val="000000" w:themeColor="text1"/>
          <w:sz w:val="24"/>
          <w:szCs w:val="24"/>
        </w:rPr>
      </w:pPr>
    </w:p>
    <w:p w14:paraId="698F72B3" w14:textId="3F302D92" w:rsidR="002B027D" w:rsidRDefault="002B027D" w:rsidP="00800BDE">
      <w:pPr>
        <w:spacing w:after="0" w:line="240" w:lineRule="auto"/>
        <w:ind w:left="-108"/>
        <w:rPr>
          <w:rFonts w:asciiTheme="minorHAnsi" w:hAnsiTheme="minorHAnsi"/>
          <w:b/>
          <w:color w:val="000000" w:themeColor="text1"/>
          <w:sz w:val="24"/>
          <w:szCs w:val="24"/>
        </w:rPr>
      </w:pPr>
    </w:p>
    <w:p w14:paraId="0EB76324" w14:textId="4A5C7806" w:rsidR="002338CB" w:rsidRDefault="00D2090A" w:rsidP="00800BDE">
      <w:pPr>
        <w:spacing w:after="0" w:line="240" w:lineRule="auto"/>
        <w:ind w:left="-108"/>
        <w:rPr>
          <w:rFonts w:asciiTheme="minorHAnsi" w:hAnsiTheme="minorHAnsi"/>
          <w:b/>
          <w:color w:val="948A54" w:themeColor="background2" w:themeShade="80"/>
          <w:sz w:val="28"/>
          <w:szCs w:val="28"/>
        </w:rPr>
      </w:pPr>
      <w:r>
        <w:rPr>
          <w:rFonts w:asciiTheme="minorHAnsi" w:hAnsiTheme="minorHAnsi"/>
          <w:b/>
          <w:color w:val="000000" w:themeColor="text1"/>
          <w:sz w:val="28"/>
          <w:szCs w:val="28"/>
        </w:rPr>
        <w:lastRenderedPageBreak/>
        <w:t>SL</w:t>
      </w:r>
      <w:r w:rsidR="00504C53" w:rsidRPr="00CB4A37">
        <w:rPr>
          <w:rFonts w:asciiTheme="minorHAnsi" w:hAnsiTheme="minorHAnsi"/>
          <w:b/>
          <w:color w:val="000000" w:themeColor="text1"/>
          <w:sz w:val="28"/>
          <w:szCs w:val="28"/>
        </w:rPr>
        <w:t xml:space="preserve">BP component 2: </w:t>
      </w:r>
      <w:bookmarkStart w:id="0" w:name="_Hlk53394449"/>
      <w:r w:rsidRPr="00D2090A">
        <w:rPr>
          <w:rFonts w:asciiTheme="minorHAnsi" w:hAnsiTheme="minorHAnsi"/>
          <w:b/>
          <w:color w:val="000000" w:themeColor="text1"/>
          <w:sz w:val="28"/>
          <w:szCs w:val="28"/>
        </w:rPr>
        <w:t>Calibration of Sustainability Performance Targets (SPTs)</w:t>
      </w:r>
      <w:bookmarkEnd w:id="0"/>
      <w:r w:rsidR="004808D0">
        <w:rPr>
          <w:rFonts w:asciiTheme="minorHAnsi" w:hAnsiTheme="minorHAnsi"/>
          <w:b/>
          <w:color w:val="000000" w:themeColor="text1"/>
          <w:sz w:val="28"/>
          <w:szCs w:val="28"/>
        </w:rPr>
        <w:t xml:space="preserve"> </w:t>
      </w:r>
      <w:r w:rsidR="004808D0" w:rsidRPr="004808D0">
        <w:rPr>
          <w:rFonts w:asciiTheme="minorHAnsi" w:hAnsiTheme="minorHAnsi"/>
          <w:b/>
          <w:color w:val="948A54" w:themeColor="background2" w:themeShade="80"/>
          <w:sz w:val="28"/>
          <w:szCs w:val="28"/>
        </w:rPr>
        <w:t>*</w:t>
      </w:r>
    </w:p>
    <w:p w14:paraId="42860D04" w14:textId="77777777" w:rsidR="004B3746" w:rsidRPr="004B3746" w:rsidRDefault="004B3746" w:rsidP="00800BDE">
      <w:pPr>
        <w:spacing w:after="0" w:line="240" w:lineRule="auto"/>
        <w:ind w:left="-108"/>
        <w:rPr>
          <w:rFonts w:asciiTheme="minorHAnsi" w:hAnsiTheme="minorHAnsi"/>
          <w:bCs/>
          <w:color w:val="000000" w:themeColor="text1"/>
          <w:sz w:val="22"/>
        </w:rPr>
      </w:pPr>
    </w:p>
    <w:p w14:paraId="2C632369" w14:textId="5134094B" w:rsidR="00602ACD" w:rsidRPr="00CB4A37" w:rsidRDefault="00602ACD" w:rsidP="00602ACD">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r w:rsidRPr="00CB4A37">
        <w:rPr>
          <w:rFonts w:asciiTheme="minorHAnsi" w:hAnsiTheme="minorHAnsi"/>
          <w:sz w:val="22"/>
        </w:rPr>
        <w:t xml:space="preserve">Please describe alignment with this </w:t>
      </w:r>
      <w:r w:rsidR="00D2090A">
        <w:rPr>
          <w:rFonts w:asciiTheme="minorHAnsi" w:hAnsiTheme="minorHAnsi"/>
          <w:sz w:val="22"/>
        </w:rPr>
        <w:t>SL</w:t>
      </w:r>
      <w:r w:rsidRPr="00CB4A37">
        <w:rPr>
          <w:rFonts w:asciiTheme="minorHAnsi" w:hAnsiTheme="minorHAnsi"/>
          <w:sz w:val="22"/>
        </w:rPr>
        <w:t>BP component</w:t>
      </w:r>
      <w:r w:rsidR="003F377C">
        <w:rPr>
          <w:rFonts w:asciiTheme="minorHAnsi" w:hAnsiTheme="minorHAnsi"/>
          <w:sz w:val="22"/>
        </w:rPr>
        <w:t xml:space="preserve"> </w:t>
      </w:r>
      <w:r w:rsidR="004B3746">
        <w:rPr>
          <w:rFonts w:asciiTheme="minorHAnsi" w:hAnsiTheme="minorHAnsi"/>
          <w:sz w:val="22"/>
        </w:rPr>
        <w:t>(</w:t>
      </w:r>
      <w:r w:rsidR="004B3746" w:rsidRPr="003F377C">
        <w:rPr>
          <w:rFonts w:asciiTheme="minorHAnsi" w:hAnsiTheme="minorHAnsi"/>
          <w:sz w:val="22"/>
        </w:rPr>
        <w:t>Issuers are encouraged to position this information within the context of the issuer’s overarching objectives, strategy, policy and/or processes relating to ESG</w:t>
      </w:r>
      <w:r w:rsidR="004B3746">
        <w:rPr>
          <w:rFonts w:asciiTheme="minorHAnsi" w:hAnsiTheme="minorHAnsi"/>
          <w:sz w:val="22"/>
        </w:rPr>
        <w:t>)</w:t>
      </w:r>
      <w:r w:rsidRPr="00CB4A37">
        <w:rPr>
          <w:rFonts w:asciiTheme="minorHAnsi" w:hAnsiTheme="minorHAnsi"/>
          <w:sz w:val="22"/>
        </w:rPr>
        <w:t xml:space="preserve">: </w:t>
      </w:r>
    </w:p>
    <w:p w14:paraId="725249FC" w14:textId="77777777" w:rsidR="001252BB" w:rsidRPr="00CB4A37" w:rsidRDefault="001252BB" w:rsidP="00602ACD">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59ED3664" w14:textId="02E934C0" w:rsidR="001252BB" w:rsidRDefault="001252BB" w:rsidP="00602ACD">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4799592E" w14:textId="77777777" w:rsidR="002B027D" w:rsidRPr="00CB4A37" w:rsidRDefault="002B027D" w:rsidP="00602ACD">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7C4C7F41" w14:textId="063D8E6A" w:rsidR="00245DCF" w:rsidRDefault="00245DCF" w:rsidP="00602ACD">
      <w:pPr>
        <w:spacing w:after="0" w:line="240" w:lineRule="auto"/>
        <w:rPr>
          <w:rFonts w:asciiTheme="minorHAnsi" w:hAnsiTheme="minorHAnsi"/>
          <w:sz w:val="22"/>
        </w:rPr>
      </w:pPr>
    </w:p>
    <w:p w14:paraId="1DBAD428" w14:textId="77777777" w:rsidR="00602ACD" w:rsidRPr="00CB4A37" w:rsidRDefault="00602ACD" w:rsidP="00602ACD">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r w:rsidRPr="00CB4A37">
        <w:rPr>
          <w:rFonts w:asciiTheme="minorHAnsi" w:hAnsiTheme="minorHAnsi"/>
          <w:sz w:val="22"/>
        </w:rPr>
        <w:t>Please provide related online information if available:</w:t>
      </w:r>
    </w:p>
    <w:p w14:paraId="2369B99B" w14:textId="77777777" w:rsidR="001252BB" w:rsidRPr="00CB4A37" w:rsidRDefault="001252BB" w:rsidP="00602ACD">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2A023631" w14:textId="77777777" w:rsidR="001252BB" w:rsidRPr="00CB4A37" w:rsidRDefault="001252BB" w:rsidP="00602ACD">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3DBEF7F5" w14:textId="77777777" w:rsidR="00153552" w:rsidRDefault="00153552" w:rsidP="00153552">
      <w:pPr>
        <w:spacing w:after="0" w:line="240" w:lineRule="auto"/>
        <w:rPr>
          <w:rFonts w:asciiTheme="minorHAnsi" w:hAnsiTheme="minorHAnsi"/>
          <w:sz w:val="22"/>
        </w:rPr>
      </w:pPr>
    </w:p>
    <w:p w14:paraId="623B349D" w14:textId="3771A044" w:rsidR="00153552" w:rsidRPr="00CB4A37" w:rsidRDefault="00153552" w:rsidP="00153552">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r w:rsidRPr="00153552">
        <w:rPr>
          <w:rFonts w:asciiTheme="minorHAnsi" w:hAnsiTheme="minorHAnsi"/>
          <w:sz w:val="22"/>
        </w:rPr>
        <w:t>Please describe evaluation of SPTs against specific Sustainable Development Goals:</w:t>
      </w:r>
    </w:p>
    <w:p w14:paraId="145E573C" w14:textId="77777777" w:rsidR="00153552" w:rsidRPr="00CB4A37" w:rsidRDefault="00153552" w:rsidP="00153552">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0245575E" w14:textId="77777777" w:rsidR="00153552" w:rsidRPr="00CB4A37" w:rsidRDefault="00153552" w:rsidP="00153552">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393557F6" w14:textId="7E8F40B0" w:rsidR="00153552" w:rsidRDefault="00153552" w:rsidP="00153552">
      <w:pPr>
        <w:spacing w:after="0" w:line="240" w:lineRule="auto"/>
        <w:rPr>
          <w:rFonts w:asciiTheme="minorHAnsi" w:hAnsiTheme="minorHAnsi"/>
          <w:sz w:val="22"/>
        </w:rPr>
      </w:pPr>
    </w:p>
    <w:p w14:paraId="3D29C7AF" w14:textId="6BC440A6" w:rsidR="004808D0" w:rsidRPr="004808D0" w:rsidRDefault="004808D0" w:rsidP="00153552">
      <w:pPr>
        <w:spacing w:after="0" w:line="240" w:lineRule="auto"/>
        <w:rPr>
          <w:rFonts w:asciiTheme="minorHAnsi" w:hAnsiTheme="minorHAnsi"/>
          <w:i/>
          <w:iCs/>
          <w:sz w:val="22"/>
        </w:rPr>
      </w:pPr>
      <w:r w:rsidRPr="004808D0">
        <w:rPr>
          <w:rFonts w:asciiTheme="minorHAnsi" w:hAnsiTheme="minorHAnsi"/>
          <w:b/>
          <w:color w:val="948A54" w:themeColor="background2" w:themeShade="80"/>
          <w:sz w:val="28"/>
          <w:szCs w:val="28"/>
        </w:rPr>
        <w:t>*</w:t>
      </w:r>
      <w:r>
        <w:rPr>
          <w:rFonts w:asciiTheme="minorHAnsi" w:hAnsiTheme="minorHAnsi"/>
          <w:sz w:val="22"/>
        </w:rPr>
        <w:t xml:space="preserve"> </w:t>
      </w:r>
      <w:r w:rsidR="009E12EA">
        <w:rPr>
          <w:rFonts w:asciiTheme="minorHAnsi" w:hAnsiTheme="minorHAnsi"/>
          <w:sz w:val="22"/>
        </w:rPr>
        <w:t>T</w:t>
      </w:r>
      <w:r w:rsidRPr="004808D0">
        <w:rPr>
          <w:rFonts w:asciiTheme="minorHAnsi" w:hAnsiTheme="minorHAnsi"/>
          <w:i/>
          <w:iCs/>
          <w:sz w:val="22"/>
        </w:rPr>
        <w:t xml:space="preserve">he metric(s) should be spelled out under KPI and the target(s) in number should </w:t>
      </w:r>
      <w:r>
        <w:rPr>
          <w:rFonts w:asciiTheme="minorHAnsi" w:hAnsiTheme="minorHAnsi"/>
          <w:i/>
          <w:iCs/>
          <w:sz w:val="22"/>
        </w:rPr>
        <w:t xml:space="preserve">be </w:t>
      </w:r>
      <w:r w:rsidRPr="004808D0">
        <w:rPr>
          <w:rFonts w:asciiTheme="minorHAnsi" w:hAnsiTheme="minorHAnsi"/>
          <w:i/>
          <w:iCs/>
          <w:sz w:val="22"/>
        </w:rPr>
        <w:t>mentioned</w:t>
      </w:r>
      <w:r>
        <w:rPr>
          <w:rFonts w:asciiTheme="minorHAnsi" w:hAnsiTheme="minorHAnsi"/>
          <w:i/>
          <w:iCs/>
          <w:sz w:val="22"/>
        </w:rPr>
        <w:t>:</w:t>
      </w:r>
      <w:r w:rsidRPr="004808D0">
        <w:rPr>
          <w:rFonts w:asciiTheme="minorHAnsi" w:hAnsiTheme="minorHAnsi"/>
          <w:i/>
          <w:iCs/>
          <w:sz w:val="22"/>
        </w:rPr>
        <w:t xml:space="preserve"> </w:t>
      </w:r>
      <w:proofErr w:type="gramStart"/>
      <w:r w:rsidRPr="004808D0">
        <w:rPr>
          <w:rFonts w:asciiTheme="minorHAnsi" w:hAnsiTheme="minorHAnsi"/>
          <w:i/>
          <w:iCs/>
          <w:sz w:val="22"/>
        </w:rPr>
        <w:t>e.g.</w:t>
      </w:r>
      <w:proofErr w:type="gramEnd"/>
      <w:r w:rsidRPr="004808D0">
        <w:rPr>
          <w:rFonts w:asciiTheme="minorHAnsi" w:hAnsiTheme="minorHAnsi"/>
          <w:i/>
          <w:iCs/>
          <w:sz w:val="22"/>
        </w:rPr>
        <w:t xml:space="preserve"> KPI: Scope 1 and 2 emissions measured in tCO2e per unit sold and SPT: Decrease scope 1 and 2 GHG emissions by 2030 (vs 2018 base year) - </w:t>
      </w:r>
      <w:proofErr w:type="spellStart"/>
      <w:r w:rsidRPr="004808D0">
        <w:rPr>
          <w:rFonts w:asciiTheme="minorHAnsi" w:hAnsiTheme="minorHAnsi"/>
          <w:i/>
          <w:iCs/>
          <w:sz w:val="22"/>
        </w:rPr>
        <w:t>eqv</w:t>
      </w:r>
      <w:proofErr w:type="spellEnd"/>
      <w:r w:rsidRPr="004808D0">
        <w:rPr>
          <w:rFonts w:asciiTheme="minorHAnsi" w:hAnsiTheme="minorHAnsi"/>
          <w:i/>
          <w:iCs/>
          <w:sz w:val="22"/>
        </w:rPr>
        <w:t>. 66% per unit sold.</w:t>
      </w:r>
    </w:p>
    <w:p w14:paraId="5C8B695D" w14:textId="6B560DB8" w:rsidR="004808D0" w:rsidRDefault="004808D0" w:rsidP="00153552">
      <w:pPr>
        <w:spacing w:after="0" w:line="240" w:lineRule="auto"/>
        <w:rPr>
          <w:rFonts w:asciiTheme="minorHAnsi" w:hAnsiTheme="minorHAnsi"/>
          <w:sz w:val="22"/>
        </w:rPr>
      </w:pPr>
    </w:p>
    <w:p w14:paraId="5F593797" w14:textId="7CB67D7C" w:rsidR="004808D0" w:rsidRDefault="004808D0" w:rsidP="00153552">
      <w:pPr>
        <w:spacing w:after="0" w:line="240" w:lineRule="auto"/>
        <w:rPr>
          <w:rFonts w:asciiTheme="minorHAnsi" w:hAnsiTheme="minorHAnsi"/>
          <w:sz w:val="22"/>
        </w:rPr>
      </w:pPr>
    </w:p>
    <w:p w14:paraId="5764635F" w14:textId="30B745D6" w:rsidR="002338CB" w:rsidRDefault="00D2090A" w:rsidP="00800BDE">
      <w:pPr>
        <w:spacing w:after="0" w:line="240" w:lineRule="auto"/>
        <w:ind w:left="-108"/>
        <w:rPr>
          <w:rFonts w:asciiTheme="minorHAnsi" w:hAnsiTheme="minorHAnsi"/>
          <w:b/>
          <w:color w:val="000000" w:themeColor="text1"/>
          <w:sz w:val="28"/>
          <w:szCs w:val="28"/>
        </w:rPr>
      </w:pPr>
      <w:r>
        <w:rPr>
          <w:rFonts w:asciiTheme="minorHAnsi" w:hAnsiTheme="minorHAnsi"/>
          <w:b/>
          <w:color w:val="000000" w:themeColor="text1"/>
          <w:sz w:val="28"/>
          <w:szCs w:val="28"/>
        </w:rPr>
        <w:t>SL</w:t>
      </w:r>
      <w:r w:rsidR="00602ACD" w:rsidRPr="00CB4A37">
        <w:rPr>
          <w:rFonts w:asciiTheme="minorHAnsi" w:hAnsiTheme="minorHAnsi"/>
          <w:b/>
          <w:color w:val="000000" w:themeColor="text1"/>
          <w:sz w:val="28"/>
          <w:szCs w:val="28"/>
        </w:rPr>
        <w:t xml:space="preserve">BP component 3: </w:t>
      </w:r>
      <w:bookmarkStart w:id="1" w:name="_Hlk53394479"/>
      <w:r w:rsidRPr="00D2090A">
        <w:rPr>
          <w:rFonts w:asciiTheme="minorHAnsi" w:hAnsiTheme="minorHAnsi"/>
          <w:b/>
          <w:color w:val="000000" w:themeColor="text1"/>
          <w:sz w:val="28"/>
          <w:szCs w:val="28"/>
        </w:rPr>
        <w:t>Bond characteristics</w:t>
      </w:r>
      <w:bookmarkEnd w:id="1"/>
    </w:p>
    <w:p w14:paraId="01FEE548" w14:textId="17CCF405" w:rsidR="004B3746" w:rsidRDefault="004B3746" w:rsidP="00800BDE">
      <w:pPr>
        <w:spacing w:after="0" w:line="240" w:lineRule="auto"/>
        <w:ind w:left="-108"/>
        <w:rPr>
          <w:rFonts w:asciiTheme="minorHAnsi" w:hAnsiTheme="minorHAnsi"/>
          <w:bCs/>
          <w:color w:val="000000" w:themeColor="text1"/>
          <w:sz w:val="22"/>
        </w:rPr>
      </w:pPr>
    </w:p>
    <w:p w14:paraId="2CBA2109" w14:textId="6E6112F1" w:rsidR="00693F5B" w:rsidRDefault="00693F5B" w:rsidP="00800BDE">
      <w:pPr>
        <w:spacing w:after="0" w:line="240" w:lineRule="auto"/>
        <w:ind w:left="-108"/>
      </w:pPr>
      <w:r>
        <w:t>At the launch of the bond, the structure is:</w:t>
      </w:r>
    </w:p>
    <w:p w14:paraId="1D209253" w14:textId="77777777" w:rsidR="00693F5B" w:rsidRDefault="00693F5B" w:rsidP="00800BDE">
      <w:pPr>
        <w:spacing w:after="0" w:line="240" w:lineRule="auto"/>
        <w:ind w:left="-108"/>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11"/>
        <w:gridCol w:w="467"/>
        <w:gridCol w:w="4354"/>
      </w:tblGrid>
      <w:tr w:rsidR="00693F5B" w:rsidRPr="004B3746" w14:paraId="5076592F" w14:textId="77777777" w:rsidTr="00693F5B">
        <w:tc>
          <w:tcPr>
            <w:tcW w:w="562" w:type="dxa"/>
            <w:vAlign w:val="center"/>
          </w:tcPr>
          <w:sdt>
            <w:sdtPr>
              <w:rPr>
                <w:rFonts w:asciiTheme="minorHAnsi" w:hAnsiTheme="minorHAnsi"/>
                <w:b/>
                <w:bCs/>
                <w:sz w:val="22"/>
              </w:rPr>
              <w:id w:val="-1710717303"/>
              <w14:checkbox>
                <w14:checked w14:val="0"/>
                <w14:checkedState w14:val="2612" w14:font="Yu Gothic UI"/>
                <w14:uncheckedState w14:val="2610" w14:font="Yu Gothic UI"/>
              </w14:checkbox>
            </w:sdtPr>
            <w:sdtEndPr/>
            <w:sdtContent>
              <w:p w14:paraId="3D5F86B6" w14:textId="77777777" w:rsidR="00693F5B" w:rsidRPr="004B3746" w:rsidRDefault="00693F5B" w:rsidP="00693F5B">
                <w:pPr>
                  <w:rPr>
                    <w:rFonts w:asciiTheme="minorHAnsi" w:hAnsiTheme="minorHAnsi"/>
                    <w:b/>
                    <w:sz w:val="24"/>
                    <w:szCs w:val="20"/>
                  </w:rPr>
                </w:pPr>
                <w:r w:rsidRPr="004B3746">
                  <w:rPr>
                    <w:rFonts w:ascii="Segoe UI Symbol" w:eastAsia="Yu Gothic UI" w:hAnsi="Segoe UI Symbol" w:cs="Segoe UI Symbol"/>
                    <w:b/>
                    <w:bCs/>
                    <w:sz w:val="22"/>
                  </w:rPr>
                  <w:t>☐</w:t>
                </w:r>
              </w:p>
            </w:sdtContent>
          </w:sdt>
        </w:tc>
        <w:tc>
          <w:tcPr>
            <w:tcW w:w="4211" w:type="dxa"/>
            <w:vAlign w:val="center"/>
          </w:tcPr>
          <w:p w14:paraId="14BFCDE2" w14:textId="5964D9F3" w:rsidR="00693F5B" w:rsidRPr="004B3746" w:rsidRDefault="00693F5B" w:rsidP="00693F5B">
            <w:pPr>
              <w:rPr>
                <w:rFonts w:asciiTheme="minorHAnsi" w:hAnsiTheme="minorHAnsi"/>
                <w:sz w:val="22"/>
              </w:rPr>
            </w:pPr>
            <w:r>
              <w:t>a step-up structure</w:t>
            </w:r>
          </w:p>
        </w:tc>
        <w:tc>
          <w:tcPr>
            <w:tcW w:w="467" w:type="dxa"/>
            <w:vAlign w:val="center"/>
          </w:tcPr>
          <w:sdt>
            <w:sdtPr>
              <w:rPr>
                <w:rFonts w:asciiTheme="minorHAnsi" w:hAnsiTheme="minorHAnsi"/>
                <w:b/>
                <w:bCs/>
                <w:sz w:val="22"/>
              </w:rPr>
              <w:id w:val="-2018842304"/>
              <w14:checkbox>
                <w14:checked w14:val="0"/>
                <w14:checkedState w14:val="2612" w14:font="Yu Gothic UI"/>
                <w14:uncheckedState w14:val="2610" w14:font="Yu Gothic UI"/>
              </w14:checkbox>
            </w:sdtPr>
            <w:sdtEndPr/>
            <w:sdtContent>
              <w:p w14:paraId="1D4A21CF" w14:textId="77777777" w:rsidR="00693F5B" w:rsidRPr="004B3746" w:rsidRDefault="00693F5B" w:rsidP="00693F5B">
                <w:pPr>
                  <w:rPr>
                    <w:rFonts w:asciiTheme="minorHAnsi" w:hAnsiTheme="minorHAnsi"/>
                    <w:b/>
                    <w:sz w:val="24"/>
                    <w:szCs w:val="24"/>
                  </w:rPr>
                </w:pPr>
                <w:r w:rsidRPr="004B3746">
                  <w:rPr>
                    <w:rFonts w:ascii="Segoe UI Symbol" w:eastAsia="Yu Gothic UI" w:hAnsi="Segoe UI Symbol" w:cs="Segoe UI Symbol"/>
                    <w:b/>
                    <w:bCs/>
                    <w:sz w:val="22"/>
                  </w:rPr>
                  <w:t>☐</w:t>
                </w:r>
              </w:p>
            </w:sdtContent>
          </w:sdt>
        </w:tc>
        <w:tc>
          <w:tcPr>
            <w:tcW w:w="4354" w:type="dxa"/>
            <w:vAlign w:val="center"/>
          </w:tcPr>
          <w:p w14:paraId="3FFFB959" w14:textId="74C36401" w:rsidR="00693F5B" w:rsidRPr="004B3746" w:rsidRDefault="00693F5B" w:rsidP="00693F5B">
            <w:pPr>
              <w:rPr>
                <w:rFonts w:asciiTheme="minorHAnsi" w:hAnsiTheme="minorHAnsi"/>
                <w:sz w:val="22"/>
              </w:rPr>
            </w:pPr>
            <w:r>
              <w:t>a variable redemption structure</w:t>
            </w:r>
          </w:p>
        </w:tc>
      </w:tr>
    </w:tbl>
    <w:p w14:paraId="3463C4AF" w14:textId="77777777" w:rsidR="00693F5B" w:rsidRPr="00693F5B" w:rsidRDefault="00693F5B" w:rsidP="00800BDE">
      <w:pPr>
        <w:spacing w:after="0" w:line="240" w:lineRule="auto"/>
        <w:ind w:left="-108"/>
        <w:rPr>
          <w:rFonts w:asciiTheme="minorHAnsi" w:hAnsiTheme="minorHAnsi"/>
          <w:bCs/>
          <w:color w:val="000000" w:themeColor="text1"/>
          <w:sz w:val="22"/>
        </w:rPr>
      </w:pPr>
    </w:p>
    <w:p w14:paraId="4145160B" w14:textId="6D471B8F" w:rsidR="00602ACD" w:rsidRPr="00CB4A37" w:rsidRDefault="00602ACD" w:rsidP="00602ACD">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r w:rsidRPr="00CB4A37">
        <w:rPr>
          <w:rFonts w:asciiTheme="minorHAnsi" w:hAnsiTheme="minorHAnsi"/>
          <w:sz w:val="22"/>
        </w:rPr>
        <w:t xml:space="preserve">Please describe alignment with this </w:t>
      </w:r>
      <w:r w:rsidR="00D2090A">
        <w:rPr>
          <w:rFonts w:asciiTheme="minorHAnsi" w:hAnsiTheme="minorHAnsi"/>
          <w:sz w:val="22"/>
        </w:rPr>
        <w:t>SL</w:t>
      </w:r>
      <w:r w:rsidRPr="00CB4A37">
        <w:rPr>
          <w:rFonts w:asciiTheme="minorHAnsi" w:hAnsiTheme="minorHAnsi"/>
          <w:sz w:val="22"/>
        </w:rPr>
        <w:t xml:space="preserve">BP component: </w:t>
      </w:r>
    </w:p>
    <w:p w14:paraId="126B785E" w14:textId="77777777" w:rsidR="001252BB" w:rsidRPr="00CB4A37" w:rsidRDefault="001252BB" w:rsidP="00602ACD">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3FF575DB" w14:textId="60FF12BA" w:rsidR="001252BB" w:rsidRDefault="001252BB" w:rsidP="00602ACD">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347E5252" w14:textId="77777777" w:rsidR="002B027D" w:rsidRPr="00CB4A37" w:rsidRDefault="002B027D" w:rsidP="00602ACD">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46B725E1" w14:textId="77777777" w:rsidR="00245DCF" w:rsidRPr="00CB4A37" w:rsidRDefault="00245DCF" w:rsidP="00602ACD">
      <w:pPr>
        <w:spacing w:after="0" w:line="240" w:lineRule="auto"/>
        <w:rPr>
          <w:rFonts w:asciiTheme="minorHAnsi" w:hAnsiTheme="minorHAnsi"/>
          <w:sz w:val="22"/>
        </w:rPr>
      </w:pPr>
    </w:p>
    <w:p w14:paraId="7B3501F9" w14:textId="77777777" w:rsidR="00602ACD" w:rsidRPr="00CB4A37" w:rsidRDefault="00602ACD" w:rsidP="00602ACD">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r w:rsidRPr="00CB4A37">
        <w:rPr>
          <w:rFonts w:asciiTheme="minorHAnsi" w:hAnsiTheme="minorHAnsi"/>
          <w:sz w:val="22"/>
        </w:rPr>
        <w:t>Please provide related online information if available:</w:t>
      </w:r>
    </w:p>
    <w:p w14:paraId="3B99BA79" w14:textId="77777777" w:rsidR="001252BB" w:rsidRPr="00CB4A37" w:rsidRDefault="001252BB" w:rsidP="00602ACD">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1393881B" w14:textId="77777777" w:rsidR="001252BB" w:rsidRPr="00CB4A37" w:rsidRDefault="001252BB" w:rsidP="00602ACD">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1DD9269D" w14:textId="30035D38" w:rsidR="002338CB" w:rsidRDefault="002338CB" w:rsidP="00800BDE">
      <w:pPr>
        <w:spacing w:after="0" w:line="240" w:lineRule="auto"/>
        <w:ind w:left="-108"/>
        <w:rPr>
          <w:rFonts w:asciiTheme="minorHAnsi" w:hAnsiTheme="minorHAnsi"/>
          <w:b/>
          <w:color w:val="000000" w:themeColor="text1"/>
          <w:sz w:val="24"/>
          <w:szCs w:val="20"/>
        </w:rPr>
      </w:pPr>
    </w:p>
    <w:p w14:paraId="0C1BFC52" w14:textId="77777777" w:rsidR="004808D0" w:rsidRPr="00CB4A37" w:rsidRDefault="004808D0" w:rsidP="00800BDE">
      <w:pPr>
        <w:spacing w:after="0" w:line="240" w:lineRule="auto"/>
        <w:ind w:left="-108"/>
        <w:rPr>
          <w:rFonts w:asciiTheme="minorHAnsi" w:hAnsiTheme="minorHAnsi"/>
          <w:b/>
          <w:color w:val="000000" w:themeColor="text1"/>
          <w:sz w:val="24"/>
          <w:szCs w:val="20"/>
        </w:rPr>
      </w:pPr>
    </w:p>
    <w:p w14:paraId="2EAB0E5B" w14:textId="21E2F559" w:rsidR="002338CB" w:rsidRPr="00CB4A37" w:rsidRDefault="00D2090A" w:rsidP="00800BDE">
      <w:pPr>
        <w:spacing w:after="0" w:line="240" w:lineRule="auto"/>
        <w:ind w:left="-108"/>
        <w:rPr>
          <w:rFonts w:asciiTheme="minorHAnsi" w:hAnsiTheme="minorHAnsi"/>
          <w:b/>
          <w:color w:val="000000" w:themeColor="text1"/>
          <w:sz w:val="28"/>
          <w:szCs w:val="28"/>
        </w:rPr>
      </w:pPr>
      <w:r>
        <w:rPr>
          <w:rFonts w:asciiTheme="minorHAnsi" w:hAnsiTheme="minorHAnsi"/>
          <w:b/>
          <w:color w:val="000000" w:themeColor="text1"/>
          <w:sz w:val="28"/>
          <w:szCs w:val="28"/>
        </w:rPr>
        <w:t>SL</w:t>
      </w:r>
      <w:r w:rsidR="00602ACD" w:rsidRPr="00CB4A37">
        <w:rPr>
          <w:rFonts w:asciiTheme="minorHAnsi" w:hAnsiTheme="minorHAnsi"/>
          <w:b/>
          <w:color w:val="000000" w:themeColor="text1"/>
          <w:sz w:val="28"/>
          <w:szCs w:val="28"/>
        </w:rPr>
        <w:t xml:space="preserve">BP component 4: </w:t>
      </w:r>
      <w:r w:rsidR="002338CB" w:rsidRPr="00CB4A37">
        <w:rPr>
          <w:rFonts w:asciiTheme="minorHAnsi" w:hAnsiTheme="minorHAnsi"/>
          <w:b/>
          <w:color w:val="000000" w:themeColor="text1"/>
          <w:sz w:val="28"/>
          <w:szCs w:val="28"/>
        </w:rPr>
        <w:t>Reporting</w:t>
      </w:r>
    </w:p>
    <w:p w14:paraId="7352912C" w14:textId="66B85A6E" w:rsidR="00602ACD" w:rsidRPr="00CB4A37" w:rsidRDefault="00602ACD" w:rsidP="00602ACD">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r w:rsidRPr="00CB4A37">
        <w:rPr>
          <w:rFonts w:asciiTheme="minorHAnsi" w:hAnsiTheme="minorHAnsi"/>
          <w:sz w:val="22"/>
        </w:rPr>
        <w:t xml:space="preserve">Please describe alignment with this </w:t>
      </w:r>
      <w:r w:rsidR="00D2090A">
        <w:rPr>
          <w:rFonts w:asciiTheme="minorHAnsi" w:hAnsiTheme="minorHAnsi"/>
          <w:sz w:val="22"/>
        </w:rPr>
        <w:t>SL</w:t>
      </w:r>
      <w:r w:rsidRPr="00CB4A37">
        <w:rPr>
          <w:rFonts w:asciiTheme="minorHAnsi" w:hAnsiTheme="minorHAnsi"/>
          <w:sz w:val="22"/>
        </w:rPr>
        <w:t xml:space="preserve">BP component: </w:t>
      </w:r>
    </w:p>
    <w:p w14:paraId="41983634" w14:textId="6D28EB14" w:rsidR="001252BB" w:rsidRDefault="001252BB" w:rsidP="00602ACD">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55CF4F8E" w14:textId="77777777" w:rsidR="002B027D" w:rsidRPr="00CB4A37" w:rsidRDefault="002B027D" w:rsidP="00602ACD">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07642E0E" w14:textId="77777777" w:rsidR="001252BB" w:rsidRPr="00CB4A37" w:rsidRDefault="001252BB" w:rsidP="00602ACD">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2947754D" w14:textId="77777777" w:rsidR="003938FE" w:rsidRPr="00CB4A37" w:rsidRDefault="003938FE" w:rsidP="00602ACD">
      <w:pPr>
        <w:spacing w:after="0" w:line="240" w:lineRule="auto"/>
        <w:rPr>
          <w:rFonts w:asciiTheme="minorHAnsi" w:hAnsiTheme="minorHAnsi"/>
          <w:sz w:val="22"/>
        </w:rPr>
      </w:pPr>
    </w:p>
    <w:p w14:paraId="356BD6E0" w14:textId="77777777" w:rsidR="00602ACD" w:rsidRPr="00CB4A37" w:rsidRDefault="00602ACD" w:rsidP="00602ACD">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r w:rsidRPr="00CB4A37">
        <w:rPr>
          <w:rFonts w:asciiTheme="minorHAnsi" w:hAnsiTheme="minorHAnsi"/>
          <w:sz w:val="22"/>
        </w:rPr>
        <w:t>Please provide related online information if available:</w:t>
      </w:r>
    </w:p>
    <w:p w14:paraId="051F294B" w14:textId="77777777" w:rsidR="001252BB" w:rsidRPr="00CB4A37" w:rsidRDefault="001252BB" w:rsidP="00602ACD">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177FD487" w14:textId="77777777" w:rsidR="001252BB" w:rsidRPr="00CB4A37" w:rsidRDefault="001252BB" w:rsidP="00602ACD">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1E08EDF3" w14:textId="2AF1CD07" w:rsidR="002338CB" w:rsidRDefault="002338CB" w:rsidP="00800BDE">
      <w:pPr>
        <w:spacing w:after="0" w:line="240" w:lineRule="auto"/>
        <w:ind w:left="-108"/>
        <w:rPr>
          <w:rFonts w:asciiTheme="minorHAnsi" w:hAnsiTheme="minorHAnsi"/>
          <w:b/>
          <w:color w:val="000000" w:themeColor="text1"/>
          <w:sz w:val="24"/>
          <w:szCs w:val="20"/>
        </w:rPr>
      </w:pPr>
    </w:p>
    <w:p w14:paraId="19536095" w14:textId="77777777" w:rsidR="000A49C0" w:rsidRPr="00CB4A37" w:rsidRDefault="000A49C0" w:rsidP="00800BDE">
      <w:pPr>
        <w:spacing w:after="0" w:line="240" w:lineRule="auto"/>
        <w:ind w:left="-108"/>
        <w:rPr>
          <w:rFonts w:asciiTheme="minorHAnsi" w:hAnsiTheme="minorHAnsi"/>
          <w:b/>
          <w:color w:val="000000" w:themeColor="text1"/>
          <w:sz w:val="24"/>
          <w:szCs w:val="20"/>
        </w:rPr>
      </w:pPr>
    </w:p>
    <w:p w14:paraId="579D51E0" w14:textId="1CB25C5F" w:rsidR="002338CB" w:rsidRPr="00CB4A37" w:rsidRDefault="00D2090A" w:rsidP="00800BDE">
      <w:pPr>
        <w:spacing w:after="0" w:line="240" w:lineRule="auto"/>
        <w:ind w:left="-108"/>
        <w:rPr>
          <w:rFonts w:asciiTheme="minorHAnsi" w:hAnsiTheme="minorHAnsi"/>
          <w:b/>
          <w:color w:val="000000" w:themeColor="text1"/>
          <w:sz w:val="28"/>
          <w:szCs w:val="28"/>
        </w:rPr>
      </w:pPr>
      <w:r>
        <w:rPr>
          <w:rFonts w:asciiTheme="minorHAnsi" w:hAnsiTheme="minorHAnsi"/>
          <w:b/>
          <w:color w:val="000000" w:themeColor="text1"/>
          <w:sz w:val="28"/>
          <w:szCs w:val="28"/>
        </w:rPr>
        <w:lastRenderedPageBreak/>
        <w:t>SL</w:t>
      </w:r>
      <w:r w:rsidR="00602ACD" w:rsidRPr="00CB4A37">
        <w:rPr>
          <w:rFonts w:asciiTheme="minorHAnsi" w:hAnsiTheme="minorHAnsi"/>
          <w:b/>
          <w:color w:val="000000" w:themeColor="text1"/>
          <w:sz w:val="28"/>
          <w:szCs w:val="28"/>
        </w:rPr>
        <w:t xml:space="preserve">BP </w:t>
      </w:r>
      <w:r>
        <w:rPr>
          <w:rFonts w:asciiTheme="minorHAnsi" w:hAnsiTheme="minorHAnsi"/>
          <w:b/>
          <w:color w:val="000000" w:themeColor="text1"/>
          <w:sz w:val="28"/>
          <w:szCs w:val="28"/>
        </w:rPr>
        <w:t>component 5</w:t>
      </w:r>
      <w:r w:rsidR="00602ACD" w:rsidRPr="00CB4A37">
        <w:rPr>
          <w:rFonts w:asciiTheme="minorHAnsi" w:hAnsiTheme="minorHAnsi"/>
          <w:b/>
          <w:color w:val="000000" w:themeColor="text1"/>
          <w:sz w:val="28"/>
          <w:szCs w:val="28"/>
        </w:rPr>
        <w:t xml:space="preserve">: </w:t>
      </w:r>
      <w:r w:rsidRPr="00D2090A">
        <w:rPr>
          <w:rFonts w:asciiTheme="minorHAnsi" w:hAnsiTheme="minorHAnsi"/>
          <w:b/>
          <w:color w:val="000000" w:themeColor="text1"/>
          <w:sz w:val="28"/>
          <w:szCs w:val="28"/>
        </w:rPr>
        <w:t>Verification</w:t>
      </w:r>
    </w:p>
    <w:p w14:paraId="495AECF8" w14:textId="3A44B94D" w:rsidR="001252BB" w:rsidRPr="00CB4A37" w:rsidRDefault="001252BB" w:rsidP="00602ACD">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r w:rsidRPr="00CB4A37">
        <w:rPr>
          <w:rFonts w:asciiTheme="minorHAnsi" w:hAnsiTheme="minorHAnsi"/>
          <w:sz w:val="22"/>
        </w:rPr>
        <w:t>Please describe t</w:t>
      </w:r>
      <w:r w:rsidR="00602ACD" w:rsidRPr="00CB4A37">
        <w:rPr>
          <w:rFonts w:asciiTheme="minorHAnsi" w:hAnsiTheme="minorHAnsi"/>
          <w:sz w:val="22"/>
        </w:rPr>
        <w:t xml:space="preserve">he alignment with this </w:t>
      </w:r>
      <w:r w:rsidR="00D2090A">
        <w:rPr>
          <w:rFonts w:asciiTheme="minorHAnsi" w:hAnsiTheme="minorHAnsi"/>
          <w:sz w:val="22"/>
        </w:rPr>
        <w:t>SLBP component</w:t>
      </w:r>
      <w:r w:rsidRPr="00CB4A37">
        <w:rPr>
          <w:rFonts w:asciiTheme="minorHAnsi" w:hAnsiTheme="minorHAnsi"/>
          <w:sz w:val="22"/>
        </w:rPr>
        <w:t xml:space="preserve">: </w:t>
      </w:r>
    </w:p>
    <w:p w14:paraId="4041C3D4" w14:textId="75EF86BB" w:rsidR="001252BB" w:rsidRDefault="001252BB" w:rsidP="00602ACD">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0110B2A4" w14:textId="77777777" w:rsidR="00ED180A" w:rsidRPr="00CB4A37" w:rsidRDefault="00ED180A" w:rsidP="00602ACD">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36027EC6" w14:textId="77777777" w:rsidR="001252BB" w:rsidRPr="00CB4A37" w:rsidRDefault="001252BB" w:rsidP="00602ACD">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18C634D8" w14:textId="77777777" w:rsidR="00245DCF" w:rsidRPr="00CB4A37" w:rsidRDefault="00245DCF" w:rsidP="00602ACD">
      <w:pPr>
        <w:spacing w:after="0" w:line="240" w:lineRule="auto"/>
        <w:rPr>
          <w:rFonts w:asciiTheme="minorHAnsi" w:hAnsiTheme="minorHAnsi"/>
          <w:sz w:val="22"/>
        </w:rPr>
      </w:pPr>
    </w:p>
    <w:p w14:paraId="06E5FDD1" w14:textId="77777777" w:rsidR="00602ACD" w:rsidRPr="00CB4A37" w:rsidRDefault="00602ACD" w:rsidP="00602ACD">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r w:rsidRPr="00CB4A37">
        <w:rPr>
          <w:rFonts w:asciiTheme="minorHAnsi" w:hAnsiTheme="minorHAnsi"/>
          <w:sz w:val="22"/>
        </w:rPr>
        <w:t>Please provide related online information if available:</w:t>
      </w:r>
    </w:p>
    <w:p w14:paraId="4046E902" w14:textId="77777777" w:rsidR="001252BB" w:rsidRPr="00CB4A37" w:rsidRDefault="001252BB" w:rsidP="00602ACD">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7B65C066" w14:textId="77777777" w:rsidR="001252BB" w:rsidRPr="00CB4A37" w:rsidRDefault="001252BB" w:rsidP="00602ACD">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0992FE9F" w14:textId="3AEAE83D" w:rsidR="002338CB" w:rsidRDefault="002338CB" w:rsidP="00602ACD">
      <w:pPr>
        <w:spacing w:after="0" w:line="240" w:lineRule="auto"/>
        <w:rPr>
          <w:rFonts w:asciiTheme="minorHAnsi" w:hAnsiTheme="minorHAnsi"/>
          <w:sz w:val="22"/>
        </w:rPr>
      </w:pPr>
    </w:p>
    <w:p w14:paraId="60DC4EB0" w14:textId="7EC3B0AB" w:rsidR="008058EC" w:rsidRDefault="008058EC" w:rsidP="00602ACD">
      <w:pPr>
        <w:spacing w:after="0" w:line="240" w:lineRule="auto"/>
        <w:rPr>
          <w:rFonts w:asciiTheme="minorHAnsi" w:hAnsiTheme="minorHAnsi"/>
          <w:sz w:val="22"/>
        </w:rPr>
      </w:pPr>
    </w:p>
    <w:p w14:paraId="52C99627" w14:textId="1A4B9EFB" w:rsidR="008058EC" w:rsidRDefault="004808D0" w:rsidP="008058EC">
      <w:pPr>
        <w:spacing w:after="0" w:line="240" w:lineRule="auto"/>
        <w:ind w:left="-142"/>
        <w:rPr>
          <w:rFonts w:asciiTheme="minorHAnsi" w:hAnsiTheme="minorHAnsi"/>
          <w:b/>
          <w:color w:val="948A54" w:themeColor="background2" w:themeShade="80"/>
          <w:sz w:val="28"/>
          <w:szCs w:val="28"/>
        </w:rPr>
      </w:pPr>
      <w:r>
        <w:rPr>
          <w:rFonts w:asciiTheme="minorHAnsi" w:hAnsiTheme="minorHAnsi"/>
          <w:b/>
          <w:color w:val="948A54" w:themeColor="background2" w:themeShade="80"/>
          <w:sz w:val="28"/>
          <w:szCs w:val="28"/>
        </w:rPr>
        <w:t>II-</w:t>
      </w:r>
      <w:r>
        <w:rPr>
          <w:rFonts w:asciiTheme="minorHAnsi" w:hAnsiTheme="minorHAnsi"/>
          <w:b/>
          <w:color w:val="948A54" w:themeColor="background2" w:themeShade="80"/>
          <w:sz w:val="28"/>
          <w:szCs w:val="28"/>
        </w:rPr>
        <w:tab/>
      </w:r>
      <w:r w:rsidR="008058EC" w:rsidRPr="008058EC">
        <w:rPr>
          <w:rFonts w:asciiTheme="minorHAnsi" w:hAnsiTheme="minorHAnsi"/>
          <w:b/>
          <w:color w:val="948A54" w:themeColor="background2" w:themeShade="80"/>
          <w:sz w:val="28"/>
          <w:szCs w:val="28"/>
        </w:rPr>
        <w:t>European Central Bank (ECB)</w:t>
      </w:r>
      <w:r w:rsidR="008058EC">
        <w:rPr>
          <w:rFonts w:asciiTheme="minorHAnsi" w:hAnsiTheme="minorHAnsi"/>
          <w:b/>
          <w:color w:val="948A54" w:themeColor="background2" w:themeShade="80"/>
          <w:sz w:val="28"/>
          <w:szCs w:val="28"/>
        </w:rPr>
        <w:t xml:space="preserve"> eligibility criteria (</w:t>
      </w:r>
      <w:r w:rsidR="008058EC" w:rsidRPr="008058EC">
        <w:rPr>
          <w:rFonts w:asciiTheme="minorHAnsi" w:hAnsiTheme="minorHAnsi"/>
          <w:b/>
          <w:color w:val="948A54" w:themeColor="background2" w:themeShade="80"/>
          <w:sz w:val="28"/>
          <w:szCs w:val="28"/>
        </w:rPr>
        <w:t>central bank collateral</w:t>
      </w:r>
      <w:r w:rsidR="008058EC">
        <w:rPr>
          <w:rFonts w:asciiTheme="minorHAnsi" w:hAnsiTheme="minorHAnsi"/>
          <w:b/>
          <w:color w:val="948A54" w:themeColor="background2" w:themeShade="80"/>
          <w:sz w:val="28"/>
          <w:szCs w:val="28"/>
        </w:rPr>
        <w:t xml:space="preserve"> - </w:t>
      </w:r>
      <w:r w:rsidR="008058EC" w:rsidRPr="008058EC">
        <w:rPr>
          <w:rFonts w:asciiTheme="minorHAnsi" w:hAnsiTheme="minorHAnsi"/>
          <w:b/>
          <w:color w:val="948A54" w:themeColor="background2" w:themeShade="80"/>
          <w:sz w:val="28"/>
          <w:szCs w:val="28"/>
        </w:rPr>
        <w:t>APP and PEPP</w:t>
      </w:r>
      <w:r w:rsidR="008058EC">
        <w:rPr>
          <w:rFonts w:asciiTheme="minorHAnsi" w:hAnsiTheme="minorHAnsi"/>
          <w:b/>
          <w:color w:val="948A54" w:themeColor="background2" w:themeShade="80"/>
          <w:sz w:val="28"/>
          <w:szCs w:val="28"/>
        </w:rPr>
        <w:t>)</w:t>
      </w:r>
    </w:p>
    <w:p w14:paraId="345D7E31" w14:textId="01BEF133" w:rsidR="008058EC" w:rsidRDefault="008058EC" w:rsidP="00602ACD">
      <w:pPr>
        <w:spacing w:after="0" w:line="240" w:lineRule="auto"/>
        <w:rPr>
          <w:rFonts w:asciiTheme="minorHAnsi" w:hAnsiTheme="minorHAnsi"/>
          <w:sz w:val="22"/>
        </w:rPr>
      </w:pPr>
    </w:p>
    <w:p w14:paraId="1537EB60" w14:textId="15C79D42" w:rsidR="008058EC" w:rsidRPr="00693F5B" w:rsidRDefault="00194847" w:rsidP="00525E5A">
      <w:pPr>
        <w:spacing w:after="0" w:line="240" w:lineRule="auto"/>
        <w:rPr>
          <w:rFonts w:asciiTheme="minorHAnsi" w:hAnsiTheme="minorHAnsi"/>
          <w:sz w:val="18"/>
          <w:szCs w:val="18"/>
        </w:rPr>
      </w:pPr>
      <w:r w:rsidRPr="00194847">
        <w:rPr>
          <w:rFonts w:asciiTheme="minorHAnsi" w:hAnsiTheme="minorHAnsi"/>
          <w:sz w:val="18"/>
          <w:szCs w:val="18"/>
        </w:rPr>
        <w:t xml:space="preserve">Please confirm if </w:t>
      </w:r>
      <w:r>
        <w:rPr>
          <w:rFonts w:asciiTheme="minorHAnsi" w:hAnsiTheme="minorHAnsi"/>
          <w:sz w:val="18"/>
          <w:szCs w:val="18"/>
        </w:rPr>
        <w:t xml:space="preserve">the </w:t>
      </w:r>
      <w:r w:rsidRPr="00194847">
        <w:rPr>
          <w:rFonts w:asciiTheme="minorHAnsi" w:hAnsiTheme="minorHAnsi"/>
          <w:sz w:val="18"/>
          <w:szCs w:val="18"/>
        </w:rPr>
        <w:t xml:space="preserve">Performance Targets refer to </w:t>
      </w:r>
      <w:r w:rsidR="00ED180A">
        <w:rPr>
          <w:rFonts w:asciiTheme="minorHAnsi" w:hAnsiTheme="minorHAnsi"/>
          <w:sz w:val="18"/>
          <w:szCs w:val="18"/>
        </w:rPr>
        <w:t>“</w:t>
      </w:r>
      <w:r w:rsidR="00CA7A23">
        <w:rPr>
          <w:rFonts w:asciiTheme="minorHAnsi" w:hAnsiTheme="minorHAnsi"/>
          <w:sz w:val="18"/>
          <w:szCs w:val="18"/>
        </w:rPr>
        <w:t>on</w:t>
      </w:r>
      <w:r w:rsidR="008058EC" w:rsidRPr="00452BE3">
        <w:rPr>
          <w:rFonts w:asciiTheme="minorHAnsi" w:hAnsiTheme="minorHAnsi"/>
          <w:i/>
          <w:iCs/>
          <w:sz w:val="18"/>
          <w:szCs w:val="18"/>
        </w:rPr>
        <w:t>e or more of the environmental objectives set out in the EU Taxonomy Regulation and/or to one or more of the United Nations Sustainable Development Goals relating to climate change or environmental degradation</w:t>
      </w:r>
      <w:r w:rsidR="008058EC" w:rsidRPr="00754A83">
        <w:rPr>
          <w:rFonts w:asciiTheme="minorHAnsi" w:hAnsiTheme="minorHAnsi"/>
          <w:sz w:val="18"/>
          <w:szCs w:val="18"/>
        </w:rPr>
        <w:t>.</w:t>
      </w:r>
      <w:r w:rsidR="00E21A10" w:rsidRPr="00754A83">
        <w:rPr>
          <w:rFonts w:asciiTheme="minorHAnsi" w:hAnsiTheme="minorHAnsi"/>
          <w:sz w:val="18"/>
          <w:szCs w:val="18"/>
        </w:rPr>
        <w:t>”</w:t>
      </w:r>
      <w:r>
        <w:rPr>
          <w:rFonts w:asciiTheme="minorHAnsi" w:hAnsiTheme="minorHAnsi"/>
          <w:sz w:val="18"/>
          <w:szCs w:val="18"/>
        </w:rPr>
        <w:t xml:space="preserve">. </w:t>
      </w:r>
      <w:r w:rsidR="00525E5A">
        <w:rPr>
          <w:rFonts w:asciiTheme="minorHAnsi" w:hAnsiTheme="minorHAnsi"/>
          <w:sz w:val="18"/>
          <w:szCs w:val="18"/>
        </w:rPr>
        <w:t xml:space="preserve">In addition, </w:t>
      </w:r>
      <w:r w:rsidRPr="00693F5B">
        <w:rPr>
          <w:rFonts w:asciiTheme="minorHAnsi" w:hAnsiTheme="minorHAnsi"/>
          <w:i/>
          <w:iCs/>
          <w:sz w:val="18"/>
          <w:szCs w:val="18"/>
        </w:rPr>
        <w:t>"</w:t>
      </w:r>
      <w:r w:rsidR="00525E5A" w:rsidRPr="00693F5B">
        <w:rPr>
          <w:rFonts w:asciiTheme="minorHAnsi" w:hAnsiTheme="minorHAnsi"/>
          <w:i/>
          <w:iCs/>
          <w:sz w:val="18"/>
          <w:szCs w:val="18"/>
        </w:rPr>
        <w:t>i</w:t>
      </w:r>
      <w:r w:rsidRPr="00693F5B">
        <w:rPr>
          <w:rFonts w:asciiTheme="minorHAnsi" w:hAnsiTheme="minorHAnsi"/>
          <w:i/>
          <w:iCs/>
          <w:sz w:val="18"/>
          <w:szCs w:val="18"/>
        </w:rPr>
        <w:t xml:space="preserve">n order to be eligible, debt instruments shall have either of the following coupon structure until final redemption: [...] </w:t>
      </w:r>
      <w:r w:rsidR="00525E5A" w:rsidRPr="00693F5B">
        <w:rPr>
          <w:rFonts w:asciiTheme="minorHAnsi" w:hAnsiTheme="minorHAnsi"/>
          <w:i/>
          <w:iCs/>
          <w:sz w:val="18"/>
          <w:szCs w:val="18"/>
        </w:rPr>
        <w:t>Multi-step or floating coupons with steps linked to SPTs, provided the issuer’s compliance with SPTs is subject to verification by an independent third party in accordance with the terms and conditions of the debt instrument</w:t>
      </w:r>
      <w:r w:rsidRPr="00693F5B">
        <w:rPr>
          <w:rFonts w:asciiTheme="minorHAnsi" w:hAnsiTheme="minorHAnsi"/>
          <w:i/>
          <w:iCs/>
          <w:sz w:val="18"/>
          <w:szCs w:val="18"/>
        </w:rPr>
        <w:t>."</w:t>
      </w:r>
    </w:p>
    <w:p w14:paraId="40E9575E" w14:textId="72556A36" w:rsidR="008058EC" w:rsidRDefault="008058EC" w:rsidP="00602ACD">
      <w:pPr>
        <w:spacing w:after="0" w:line="240" w:lineRule="auto"/>
        <w:rPr>
          <w:rFonts w:asciiTheme="minorHAnsi" w:hAnsiTheme="minorHAnsi"/>
          <w:sz w:val="22"/>
        </w:rPr>
      </w:pPr>
    </w:p>
    <w:p w14:paraId="22ABE308" w14:textId="0A18F8EC" w:rsidR="00E21A10" w:rsidRPr="00CB4A37" w:rsidRDefault="00E21A10" w:rsidP="00E21A10">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r w:rsidRPr="00CB4A37">
        <w:rPr>
          <w:rFonts w:asciiTheme="minorHAnsi" w:hAnsiTheme="minorHAnsi"/>
          <w:sz w:val="22"/>
        </w:rPr>
        <w:t>Please describe the alignment with th</w:t>
      </w:r>
      <w:r>
        <w:rPr>
          <w:rFonts w:asciiTheme="minorHAnsi" w:hAnsiTheme="minorHAnsi"/>
          <w:sz w:val="22"/>
        </w:rPr>
        <w:t>ose requirements</w:t>
      </w:r>
      <w:r w:rsidRPr="00CB4A37">
        <w:rPr>
          <w:rFonts w:asciiTheme="minorHAnsi" w:hAnsiTheme="minorHAnsi"/>
          <w:sz w:val="22"/>
        </w:rPr>
        <w:t xml:space="preserve">: </w:t>
      </w:r>
    </w:p>
    <w:p w14:paraId="373170F0" w14:textId="3A8C1721" w:rsidR="00E21A10" w:rsidRDefault="00E21A10" w:rsidP="00E21A10">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2B601A51" w14:textId="77777777" w:rsidR="00ED180A" w:rsidRPr="00CB4A37" w:rsidRDefault="00ED180A" w:rsidP="00E21A10">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7EC68884" w14:textId="77777777" w:rsidR="00E21A10" w:rsidRPr="00CB4A37" w:rsidRDefault="00E21A10" w:rsidP="00E21A10">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51D88A3C" w14:textId="7B3BF9EF" w:rsidR="00E21A10" w:rsidRDefault="00E21A10" w:rsidP="00602ACD">
      <w:pPr>
        <w:spacing w:after="0" w:line="240" w:lineRule="auto"/>
        <w:rPr>
          <w:rFonts w:asciiTheme="minorHAnsi" w:hAnsiTheme="minorHAnsi"/>
          <w:sz w:val="22"/>
        </w:rPr>
      </w:pPr>
    </w:p>
    <w:p w14:paraId="7E2EC9E9" w14:textId="487AD46F" w:rsidR="00E21A10" w:rsidRPr="00CB4A37" w:rsidRDefault="00E21A10" w:rsidP="00E21A10">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r w:rsidRPr="00CB4A37">
        <w:rPr>
          <w:rFonts w:asciiTheme="minorHAnsi" w:hAnsiTheme="minorHAnsi"/>
          <w:sz w:val="22"/>
        </w:rPr>
        <w:t xml:space="preserve">Please provide </w:t>
      </w:r>
      <w:r>
        <w:rPr>
          <w:rFonts w:asciiTheme="minorHAnsi" w:hAnsiTheme="minorHAnsi"/>
          <w:sz w:val="22"/>
        </w:rPr>
        <w:t xml:space="preserve">references where the </w:t>
      </w:r>
      <w:r w:rsidRPr="00CB4A37">
        <w:rPr>
          <w:rFonts w:asciiTheme="minorHAnsi" w:hAnsiTheme="minorHAnsi"/>
          <w:sz w:val="22"/>
        </w:rPr>
        <w:t xml:space="preserve">related information </w:t>
      </w:r>
      <w:r>
        <w:rPr>
          <w:rFonts w:asciiTheme="minorHAnsi" w:hAnsiTheme="minorHAnsi"/>
          <w:sz w:val="22"/>
        </w:rPr>
        <w:t>can be found</w:t>
      </w:r>
      <w:r w:rsidR="00ED180A">
        <w:rPr>
          <w:rFonts w:asciiTheme="minorHAnsi" w:hAnsiTheme="minorHAnsi"/>
          <w:sz w:val="22"/>
        </w:rPr>
        <w:t xml:space="preserve"> in the legal documentation (prospectus or any other legally binding document)</w:t>
      </w:r>
      <w:r w:rsidR="00783AA4">
        <w:rPr>
          <w:rFonts w:asciiTheme="minorHAnsi" w:hAnsiTheme="minorHAnsi"/>
          <w:sz w:val="22"/>
        </w:rPr>
        <w:t>including</w:t>
      </w:r>
      <w:r w:rsidR="00ED180A">
        <w:rPr>
          <w:rFonts w:asciiTheme="minorHAnsi" w:hAnsiTheme="minorHAnsi"/>
          <w:sz w:val="22"/>
        </w:rPr>
        <w:t xml:space="preserve"> page number and section</w:t>
      </w:r>
      <w:r w:rsidRPr="00CB4A37">
        <w:rPr>
          <w:rFonts w:asciiTheme="minorHAnsi" w:hAnsiTheme="minorHAnsi"/>
          <w:sz w:val="22"/>
        </w:rPr>
        <w:t>:</w:t>
      </w:r>
    </w:p>
    <w:p w14:paraId="6404E79A" w14:textId="3B23A32E" w:rsidR="00E21A10" w:rsidRDefault="00E21A10" w:rsidP="00E21A10">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6137F3AD" w14:textId="77777777" w:rsidR="00ED180A" w:rsidRPr="00CB4A37" w:rsidRDefault="00ED180A" w:rsidP="00E21A10">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2B35F7CE" w14:textId="77777777" w:rsidR="00E21A10" w:rsidRPr="00CB4A37" w:rsidRDefault="00E21A10" w:rsidP="00E21A10">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46F0335F" w14:textId="07EF8C92" w:rsidR="00E21A10" w:rsidRDefault="00E21A10" w:rsidP="00602ACD">
      <w:pPr>
        <w:spacing w:after="0" w:line="240" w:lineRule="auto"/>
        <w:rPr>
          <w:rFonts w:asciiTheme="minorHAnsi" w:hAnsiTheme="minorHAnsi"/>
          <w:sz w:val="22"/>
        </w:rPr>
      </w:pPr>
    </w:p>
    <w:p w14:paraId="0BF07457" w14:textId="21CE51D7" w:rsidR="00E21A10" w:rsidRPr="00D9692E" w:rsidRDefault="00ED180A" w:rsidP="00602ACD">
      <w:pPr>
        <w:spacing w:after="0" w:line="240" w:lineRule="auto"/>
        <w:rPr>
          <w:rFonts w:asciiTheme="minorHAnsi" w:hAnsiTheme="minorHAnsi"/>
          <w:i/>
          <w:iCs/>
          <w:sz w:val="18"/>
          <w:szCs w:val="18"/>
        </w:rPr>
      </w:pPr>
      <w:r w:rsidRPr="00D9692E">
        <w:rPr>
          <w:rFonts w:asciiTheme="minorHAnsi" w:hAnsiTheme="minorHAnsi"/>
          <w:i/>
          <w:iCs/>
          <w:sz w:val="18"/>
          <w:szCs w:val="18"/>
        </w:rPr>
        <w:t xml:space="preserve">Once completed, this template can be sent to the central banks, members of the </w:t>
      </w:r>
      <w:proofErr w:type="spellStart"/>
      <w:r w:rsidRPr="00D9692E">
        <w:rPr>
          <w:rFonts w:asciiTheme="minorHAnsi" w:hAnsiTheme="minorHAnsi"/>
          <w:i/>
          <w:iCs/>
          <w:sz w:val="18"/>
          <w:szCs w:val="18"/>
        </w:rPr>
        <w:t>Eurosystem</w:t>
      </w:r>
      <w:proofErr w:type="spellEnd"/>
      <w:r w:rsidRPr="00D9692E">
        <w:rPr>
          <w:rFonts w:asciiTheme="minorHAnsi" w:hAnsiTheme="minorHAnsi"/>
          <w:i/>
          <w:iCs/>
          <w:sz w:val="18"/>
          <w:szCs w:val="18"/>
        </w:rPr>
        <w:t>.</w:t>
      </w:r>
      <w:r w:rsidR="00D9692E" w:rsidRPr="00D9692E">
        <w:rPr>
          <w:rFonts w:asciiTheme="minorHAnsi" w:hAnsiTheme="minorHAnsi"/>
          <w:i/>
          <w:iCs/>
          <w:sz w:val="18"/>
          <w:szCs w:val="18"/>
        </w:rPr>
        <w:t xml:space="preserve"> For further information, please refer to </w:t>
      </w:r>
      <w:hyperlink r:id="rId8" w:history="1">
        <w:r w:rsidR="00D9692E" w:rsidRPr="00D9692E">
          <w:rPr>
            <w:rStyle w:val="Hyperlink"/>
            <w:rFonts w:asciiTheme="minorHAnsi" w:hAnsiTheme="minorHAnsi"/>
            <w:i/>
            <w:iCs/>
            <w:sz w:val="18"/>
            <w:szCs w:val="18"/>
          </w:rPr>
          <w:t>FAQ on Sustainability-Linked Bonds</w:t>
        </w:r>
      </w:hyperlink>
      <w:r w:rsidR="00D9692E" w:rsidRPr="00D9692E">
        <w:rPr>
          <w:rFonts w:asciiTheme="minorHAnsi" w:hAnsiTheme="minorHAnsi"/>
          <w:i/>
          <w:iCs/>
          <w:sz w:val="18"/>
          <w:szCs w:val="18"/>
        </w:rPr>
        <w:t xml:space="preserve">. </w:t>
      </w:r>
    </w:p>
    <w:sectPr w:rsidR="00E21A10" w:rsidRPr="00D9692E" w:rsidSect="00D2090A">
      <w:headerReference w:type="default" r:id="rId9"/>
      <w:footerReference w:type="even" r:id="rId10"/>
      <w:footerReference w:type="default" r:id="rId11"/>
      <w:headerReference w:type="first" r:id="rId12"/>
      <w:footerReference w:type="first" r:id="rId13"/>
      <w:pgSz w:w="11906" w:h="16838"/>
      <w:pgMar w:top="1134" w:right="1080" w:bottom="1276" w:left="1080" w:header="709" w:footer="5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3C626" w14:textId="77777777" w:rsidR="00DB02F8" w:rsidRDefault="00DB02F8" w:rsidP="009A60E5">
      <w:pPr>
        <w:spacing w:after="0" w:line="240" w:lineRule="auto"/>
      </w:pPr>
      <w:r>
        <w:separator/>
      </w:r>
    </w:p>
  </w:endnote>
  <w:endnote w:type="continuationSeparator" w:id="0">
    <w:p w14:paraId="252D934E" w14:textId="77777777" w:rsidR="00DB02F8" w:rsidRDefault="00DB02F8" w:rsidP="009A6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09831" w14:textId="77777777" w:rsidR="007D249C" w:rsidRDefault="00A1253E">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4276325"/>
      <w:docPartObj>
        <w:docPartGallery w:val="Page Numbers (Bottom of Page)"/>
        <w:docPartUnique/>
      </w:docPartObj>
    </w:sdtPr>
    <w:sdtEndPr/>
    <w:sdtContent>
      <w:sdt>
        <w:sdtPr>
          <w:id w:val="-1421486574"/>
          <w:docPartObj>
            <w:docPartGallery w:val="Page Numbers (Top of Page)"/>
            <w:docPartUnique/>
          </w:docPartObj>
        </w:sdtPr>
        <w:sdtEndPr/>
        <w:sdtContent>
          <w:p w14:paraId="6AA3701C" w14:textId="6D4002CB" w:rsidR="009E12EA" w:rsidRDefault="009E12E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316171" w14:textId="77777777" w:rsidR="00722000" w:rsidRDefault="00722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412728"/>
      <w:docPartObj>
        <w:docPartGallery w:val="Page Numbers (Bottom of Page)"/>
        <w:docPartUnique/>
      </w:docPartObj>
    </w:sdtPr>
    <w:sdtEndPr/>
    <w:sdtContent>
      <w:sdt>
        <w:sdtPr>
          <w:id w:val="-1769616900"/>
          <w:docPartObj>
            <w:docPartGallery w:val="Page Numbers (Top of Page)"/>
            <w:docPartUnique/>
          </w:docPartObj>
        </w:sdtPr>
        <w:sdtEndPr/>
        <w:sdtContent>
          <w:p w14:paraId="29CCA3E9" w14:textId="10D1CC8E" w:rsidR="009E12EA" w:rsidRDefault="009E12E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7260228" w14:textId="5AC351C3" w:rsidR="009E12EA" w:rsidRPr="000E7EA5" w:rsidRDefault="009E12EA" w:rsidP="009E12EA">
    <w:pPr>
      <w:pStyle w:val="Footer"/>
      <w:rPr>
        <w:rFonts w:ascii="Calibri" w:hAnsi="Calibri" w:cs="Calibri"/>
        <w:b/>
        <w:color w:val="948A54" w:themeColor="background2" w:themeShade="80"/>
      </w:rPr>
    </w:pPr>
    <w:r w:rsidRPr="000E7EA5">
      <w:rPr>
        <w:rFonts w:ascii="Calibri" w:hAnsi="Calibri" w:cs="Calibri"/>
        <w:b/>
        <w:color w:val="948A54" w:themeColor="background2" w:themeShade="80"/>
      </w:rPr>
      <w:t xml:space="preserve">Latest update: </w:t>
    </w:r>
    <w:r w:rsidR="00783AA4">
      <w:rPr>
        <w:rFonts w:ascii="Calibri" w:hAnsi="Calibri" w:cs="Calibri"/>
        <w:b/>
        <w:color w:val="948A54" w:themeColor="background2" w:themeShade="80"/>
      </w:rPr>
      <w:t>February 2021</w:t>
    </w:r>
  </w:p>
  <w:p w14:paraId="5A34772B" w14:textId="77777777" w:rsidR="009E12EA" w:rsidRDefault="009E1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1A243" w14:textId="77777777" w:rsidR="00DB02F8" w:rsidRDefault="00DB02F8" w:rsidP="009A60E5">
      <w:pPr>
        <w:spacing w:after="0" w:line="240" w:lineRule="auto"/>
      </w:pPr>
      <w:r>
        <w:separator/>
      </w:r>
    </w:p>
  </w:footnote>
  <w:footnote w:type="continuationSeparator" w:id="0">
    <w:p w14:paraId="06486CB6" w14:textId="77777777" w:rsidR="00DB02F8" w:rsidRDefault="00DB02F8" w:rsidP="009A6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A4176" w14:textId="66B43F57" w:rsidR="008F18DF" w:rsidRDefault="008F18DF">
    <w:pPr>
      <w:pStyle w:val="Header"/>
    </w:pPr>
  </w:p>
  <w:p w14:paraId="0C2E0D95" w14:textId="77777777" w:rsidR="007D249C" w:rsidRDefault="007D24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02AA8" w14:textId="4BB8E5BD" w:rsidR="00D2090A" w:rsidRDefault="00D2090A">
    <w:pPr>
      <w:pStyle w:val="Header"/>
    </w:pPr>
    <w:r>
      <w:rPr>
        <w:noProof/>
      </w:rPr>
      <w:drawing>
        <wp:inline distT="0" distB="0" distL="0" distR="0" wp14:anchorId="4F5B28CF" wp14:editId="77397EDD">
          <wp:extent cx="2209800" cy="65784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5117" cy="6713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068F6"/>
    <w:multiLevelType w:val="hybridMultilevel"/>
    <w:tmpl w:val="F8E02B7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14499"/>
    <w:multiLevelType w:val="hybridMultilevel"/>
    <w:tmpl w:val="AEB26CDC"/>
    <w:lvl w:ilvl="0" w:tplc="9B0CC62C">
      <w:start w:val="1"/>
      <w:numFmt w:val="lowerRoman"/>
      <w:lvlText w:val="(%1)"/>
      <w:lvlJc w:val="left"/>
      <w:pPr>
        <w:ind w:hanging="720"/>
      </w:pPr>
      <w:rPr>
        <w:rFonts w:ascii="Calibri" w:eastAsia="Calibri" w:hAnsi="Calibri" w:hint="default"/>
        <w:spacing w:val="-1"/>
        <w:sz w:val="24"/>
        <w:szCs w:val="24"/>
      </w:rPr>
    </w:lvl>
    <w:lvl w:ilvl="1" w:tplc="11C29588">
      <w:start w:val="1"/>
      <w:numFmt w:val="bullet"/>
      <w:lvlText w:val="•"/>
      <w:lvlJc w:val="left"/>
      <w:rPr>
        <w:rFonts w:hint="default"/>
      </w:rPr>
    </w:lvl>
    <w:lvl w:ilvl="2" w:tplc="0F267ECE">
      <w:start w:val="1"/>
      <w:numFmt w:val="bullet"/>
      <w:lvlText w:val="•"/>
      <w:lvlJc w:val="left"/>
      <w:rPr>
        <w:rFonts w:hint="default"/>
      </w:rPr>
    </w:lvl>
    <w:lvl w:ilvl="3" w:tplc="15CC79BA">
      <w:start w:val="1"/>
      <w:numFmt w:val="bullet"/>
      <w:lvlText w:val="•"/>
      <w:lvlJc w:val="left"/>
      <w:rPr>
        <w:rFonts w:hint="default"/>
      </w:rPr>
    </w:lvl>
    <w:lvl w:ilvl="4" w:tplc="3822C9D2">
      <w:start w:val="1"/>
      <w:numFmt w:val="bullet"/>
      <w:lvlText w:val="•"/>
      <w:lvlJc w:val="left"/>
      <w:rPr>
        <w:rFonts w:hint="default"/>
      </w:rPr>
    </w:lvl>
    <w:lvl w:ilvl="5" w:tplc="0024CF60">
      <w:start w:val="1"/>
      <w:numFmt w:val="bullet"/>
      <w:lvlText w:val="•"/>
      <w:lvlJc w:val="left"/>
      <w:rPr>
        <w:rFonts w:hint="default"/>
      </w:rPr>
    </w:lvl>
    <w:lvl w:ilvl="6" w:tplc="530C425E">
      <w:start w:val="1"/>
      <w:numFmt w:val="bullet"/>
      <w:lvlText w:val="•"/>
      <w:lvlJc w:val="left"/>
      <w:rPr>
        <w:rFonts w:hint="default"/>
      </w:rPr>
    </w:lvl>
    <w:lvl w:ilvl="7" w:tplc="76065594">
      <w:start w:val="1"/>
      <w:numFmt w:val="bullet"/>
      <w:lvlText w:val="•"/>
      <w:lvlJc w:val="left"/>
      <w:rPr>
        <w:rFonts w:hint="default"/>
      </w:rPr>
    </w:lvl>
    <w:lvl w:ilvl="8" w:tplc="5F8AACC6">
      <w:start w:val="1"/>
      <w:numFmt w:val="bullet"/>
      <w:lvlText w:val="•"/>
      <w:lvlJc w:val="left"/>
      <w:rPr>
        <w:rFonts w:hint="default"/>
      </w:rPr>
    </w:lvl>
  </w:abstractNum>
  <w:abstractNum w:abstractNumId="2" w15:restartNumberingAfterBreak="0">
    <w:nsid w:val="248113E0"/>
    <w:multiLevelType w:val="hybridMultilevel"/>
    <w:tmpl w:val="E312A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D45334"/>
    <w:multiLevelType w:val="hybridMultilevel"/>
    <w:tmpl w:val="0986D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AB36B6"/>
    <w:multiLevelType w:val="hybridMultilevel"/>
    <w:tmpl w:val="5B1E22B6"/>
    <w:lvl w:ilvl="0" w:tplc="379847AE">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512C57"/>
    <w:multiLevelType w:val="hybridMultilevel"/>
    <w:tmpl w:val="137E33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E246DF"/>
    <w:multiLevelType w:val="hybridMultilevel"/>
    <w:tmpl w:val="3E164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353C66"/>
    <w:multiLevelType w:val="hybridMultilevel"/>
    <w:tmpl w:val="D8FE2E70"/>
    <w:lvl w:ilvl="0" w:tplc="0809000F">
      <w:start w:val="1"/>
      <w:numFmt w:val="decimal"/>
      <w:lvlText w:val="%1."/>
      <w:lvlJc w:val="left"/>
      <w:pPr>
        <w:ind w:left="720" w:hanging="36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552BBA"/>
    <w:multiLevelType w:val="hybridMultilevel"/>
    <w:tmpl w:val="69EE50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1F7"/>
    <w:rsid w:val="00010D7A"/>
    <w:rsid w:val="00015E3A"/>
    <w:rsid w:val="000203E6"/>
    <w:rsid w:val="00021E17"/>
    <w:rsid w:val="000276C4"/>
    <w:rsid w:val="0003574B"/>
    <w:rsid w:val="00057BAB"/>
    <w:rsid w:val="00070DFF"/>
    <w:rsid w:val="0007411C"/>
    <w:rsid w:val="00081775"/>
    <w:rsid w:val="00096B6F"/>
    <w:rsid w:val="000A1782"/>
    <w:rsid w:val="000A49C0"/>
    <w:rsid w:val="000C6314"/>
    <w:rsid w:val="000D0F7A"/>
    <w:rsid w:val="000D4F50"/>
    <w:rsid w:val="000E6747"/>
    <w:rsid w:val="000F0DBA"/>
    <w:rsid w:val="00101323"/>
    <w:rsid w:val="00114423"/>
    <w:rsid w:val="001252BB"/>
    <w:rsid w:val="00142E1D"/>
    <w:rsid w:val="00153552"/>
    <w:rsid w:val="00157184"/>
    <w:rsid w:val="00166854"/>
    <w:rsid w:val="00174B31"/>
    <w:rsid w:val="00194847"/>
    <w:rsid w:val="001951AF"/>
    <w:rsid w:val="001C04F2"/>
    <w:rsid w:val="001E406B"/>
    <w:rsid w:val="00215CC8"/>
    <w:rsid w:val="002179E1"/>
    <w:rsid w:val="00233699"/>
    <w:rsid w:val="002338CB"/>
    <w:rsid w:val="00234656"/>
    <w:rsid w:val="0024481D"/>
    <w:rsid w:val="0024559D"/>
    <w:rsid w:val="00245DCF"/>
    <w:rsid w:val="002603A4"/>
    <w:rsid w:val="00261076"/>
    <w:rsid w:val="002706DC"/>
    <w:rsid w:val="002A1E35"/>
    <w:rsid w:val="002A5200"/>
    <w:rsid w:val="002B027D"/>
    <w:rsid w:val="002B3812"/>
    <w:rsid w:val="002C0188"/>
    <w:rsid w:val="002E1C0D"/>
    <w:rsid w:val="002E2171"/>
    <w:rsid w:val="003117EB"/>
    <w:rsid w:val="003151BE"/>
    <w:rsid w:val="003422DB"/>
    <w:rsid w:val="00344E43"/>
    <w:rsid w:val="00365E18"/>
    <w:rsid w:val="003938FE"/>
    <w:rsid w:val="003B7503"/>
    <w:rsid w:val="003C28AA"/>
    <w:rsid w:val="003C6797"/>
    <w:rsid w:val="003D1F08"/>
    <w:rsid w:val="003F377C"/>
    <w:rsid w:val="0040084D"/>
    <w:rsid w:val="00406439"/>
    <w:rsid w:val="00413527"/>
    <w:rsid w:val="004309D8"/>
    <w:rsid w:val="00431EF5"/>
    <w:rsid w:val="00452BE3"/>
    <w:rsid w:val="004621EF"/>
    <w:rsid w:val="00466A07"/>
    <w:rsid w:val="004808D0"/>
    <w:rsid w:val="0048287B"/>
    <w:rsid w:val="004B3746"/>
    <w:rsid w:val="004D188E"/>
    <w:rsid w:val="004D52BA"/>
    <w:rsid w:val="004E35A6"/>
    <w:rsid w:val="004E3CC7"/>
    <w:rsid w:val="004F1FBA"/>
    <w:rsid w:val="00504C53"/>
    <w:rsid w:val="00510A52"/>
    <w:rsid w:val="00525E5A"/>
    <w:rsid w:val="00531C1C"/>
    <w:rsid w:val="00536365"/>
    <w:rsid w:val="00542B7A"/>
    <w:rsid w:val="005805F8"/>
    <w:rsid w:val="00583272"/>
    <w:rsid w:val="005A356B"/>
    <w:rsid w:val="005C32E9"/>
    <w:rsid w:val="005C3C61"/>
    <w:rsid w:val="005D14DE"/>
    <w:rsid w:val="005E06CD"/>
    <w:rsid w:val="005E1584"/>
    <w:rsid w:val="005E5B26"/>
    <w:rsid w:val="005E6CA0"/>
    <w:rsid w:val="005F3C38"/>
    <w:rsid w:val="005F63ED"/>
    <w:rsid w:val="00602ACD"/>
    <w:rsid w:val="00611016"/>
    <w:rsid w:val="00623AA4"/>
    <w:rsid w:val="00627965"/>
    <w:rsid w:val="006363F7"/>
    <w:rsid w:val="00641A16"/>
    <w:rsid w:val="00680C29"/>
    <w:rsid w:val="00682F66"/>
    <w:rsid w:val="00690B6B"/>
    <w:rsid w:val="00693F5B"/>
    <w:rsid w:val="00695F4D"/>
    <w:rsid w:val="006A1ECE"/>
    <w:rsid w:val="006C3D29"/>
    <w:rsid w:val="006D0DA7"/>
    <w:rsid w:val="007107F5"/>
    <w:rsid w:val="00715530"/>
    <w:rsid w:val="00722000"/>
    <w:rsid w:val="00732ACD"/>
    <w:rsid w:val="00733AFE"/>
    <w:rsid w:val="00737FE1"/>
    <w:rsid w:val="00754A83"/>
    <w:rsid w:val="00783AA4"/>
    <w:rsid w:val="007D249C"/>
    <w:rsid w:val="007E1F02"/>
    <w:rsid w:val="007E20B9"/>
    <w:rsid w:val="00800BDE"/>
    <w:rsid w:val="008058EC"/>
    <w:rsid w:val="00807AE0"/>
    <w:rsid w:val="00815C54"/>
    <w:rsid w:val="0082385E"/>
    <w:rsid w:val="00836EDD"/>
    <w:rsid w:val="00837F81"/>
    <w:rsid w:val="00842EF4"/>
    <w:rsid w:val="00851C3A"/>
    <w:rsid w:val="008A0D8F"/>
    <w:rsid w:val="008B1751"/>
    <w:rsid w:val="008B7AF5"/>
    <w:rsid w:val="008D7E6E"/>
    <w:rsid w:val="008F18DF"/>
    <w:rsid w:val="0091657B"/>
    <w:rsid w:val="009252A0"/>
    <w:rsid w:val="00927745"/>
    <w:rsid w:val="00932CB0"/>
    <w:rsid w:val="009404C2"/>
    <w:rsid w:val="00946FF1"/>
    <w:rsid w:val="009517D9"/>
    <w:rsid w:val="0095428B"/>
    <w:rsid w:val="00970D2B"/>
    <w:rsid w:val="00984581"/>
    <w:rsid w:val="00996908"/>
    <w:rsid w:val="009A60E5"/>
    <w:rsid w:val="009B0172"/>
    <w:rsid w:val="009B1ED0"/>
    <w:rsid w:val="009B6E0B"/>
    <w:rsid w:val="009C29DC"/>
    <w:rsid w:val="009E12EA"/>
    <w:rsid w:val="009E1AD4"/>
    <w:rsid w:val="009E6B3D"/>
    <w:rsid w:val="009F15FE"/>
    <w:rsid w:val="009F5F0E"/>
    <w:rsid w:val="00A1253E"/>
    <w:rsid w:val="00A15A69"/>
    <w:rsid w:val="00A330AF"/>
    <w:rsid w:val="00A4500B"/>
    <w:rsid w:val="00A46453"/>
    <w:rsid w:val="00A52DF2"/>
    <w:rsid w:val="00A92CC5"/>
    <w:rsid w:val="00A945C0"/>
    <w:rsid w:val="00AB4DDE"/>
    <w:rsid w:val="00AC06B4"/>
    <w:rsid w:val="00AD2003"/>
    <w:rsid w:val="00AD31F7"/>
    <w:rsid w:val="00AF3F38"/>
    <w:rsid w:val="00AF3FC9"/>
    <w:rsid w:val="00B14D91"/>
    <w:rsid w:val="00B15ED3"/>
    <w:rsid w:val="00B30A38"/>
    <w:rsid w:val="00B32C91"/>
    <w:rsid w:val="00B56949"/>
    <w:rsid w:val="00B63A1C"/>
    <w:rsid w:val="00B77507"/>
    <w:rsid w:val="00B83C87"/>
    <w:rsid w:val="00B91A79"/>
    <w:rsid w:val="00BA073A"/>
    <w:rsid w:val="00BB394E"/>
    <w:rsid w:val="00BB64B8"/>
    <w:rsid w:val="00BB6FA4"/>
    <w:rsid w:val="00BC2FC5"/>
    <w:rsid w:val="00BD25B4"/>
    <w:rsid w:val="00BD6D19"/>
    <w:rsid w:val="00BD7816"/>
    <w:rsid w:val="00C3225F"/>
    <w:rsid w:val="00C35037"/>
    <w:rsid w:val="00C367AC"/>
    <w:rsid w:val="00C43F92"/>
    <w:rsid w:val="00C47E89"/>
    <w:rsid w:val="00C5105C"/>
    <w:rsid w:val="00C6276E"/>
    <w:rsid w:val="00C70B95"/>
    <w:rsid w:val="00C80154"/>
    <w:rsid w:val="00C95B39"/>
    <w:rsid w:val="00CA7A23"/>
    <w:rsid w:val="00CB4A37"/>
    <w:rsid w:val="00CE61E7"/>
    <w:rsid w:val="00D00E9E"/>
    <w:rsid w:val="00D201FA"/>
    <w:rsid w:val="00D20323"/>
    <w:rsid w:val="00D2090A"/>
    <w:rsid w:val="00D24689"/>
    <w:rsid w:val="00D33087"/>
    <w:rsid w:val="00D33DF8"/>
    <w:rsid w:val="00D3497B"/>
    <w:rsid w:val="00D45B5F"/>
    <w:rsid w:val="00D66F16"/>
    <w:rsid w:val="00D941EB"/>
    <w:rsid w:val="00D9692E"/>
    <w:rsid w:val="00DA33EB"/>
    <w:rsid w:val="00DA5B78"/>
    <w:rsid w:val="00DA7C31"/>
    <w:rsid w:val="00DB02F8"/>
    <w:rsid w:val="00DD3BEA"/>
    <w:rsid w:val="00DE0E12"/>
    <w:rsid w:val="00DE584F"/>
    <w:rsid w:val="00DF2FB4"/>
    <w:rsid w:val="00DF517C"/>
    <w:rsid w:val="00DF7FD6"/>
    <w:rsid w:val="00E007FD"/>
    <w:rsid w:val="00E140FB"/>
    <w:rsid w:val="00E21A10"/>
    <w:rsid w:val="00E3116D"/>
    <w:rsid w:val="00E36944"/>
    <w:rsid w:val="00E56840"/>
    <w:rsid w:val="00E63212"/>
    <w:rsid w:val="00E70167"/>
    <w:rsid w:val="00E77298"/>
    <w:rsid w:val="00E8023C"/>
    <w:rsid w:val="00EA2B42"/>
    <w:rsid w:val="00EA329B"/>
    <w:rsid w:val="00EA6F78"/>
    <w:rsid w:val="00EC353D"/>
    <w:rsid w:val="00EC7868"/>
    <w:rsid w:val="00ED180A"/>
    <w:rsid w:val="00F138D5"/>
    <w:rsid w:val="00F14463"/>
    <w:rsid w:val="00F15428"/>
    <w:rsid w:val="00F1719F"/>
    <w:rsid w:val="00F26CE8"/>
    <w:rsid w:val="00F277FF"/>
    <w:rsid w:val="00FB2CC3"/>
    <w:rsid w:val="00FD78E9"/>
    <w:rsid w:val="00FE3DA7"/>
    <w:rsid w:val="00FE4A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BE932"/>
  <w15:docId w15:val="{90AF4A83-C6DC-4F0D-A67E-407F0AB4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DA7"/>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3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3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212"/>
    <w:rPr>
      <w:rFonts w:ascii="Tahoma" w:hAnsi="Tahoma" w:cs="Tahoma"/>
      <w:sz w:val="16"/>
      <w:szCs w:val="16"/>
    </w:rPr>
  </w:style>
  <w:style w:type="paragraph" w:styleId="ListParagraph">
    <w:name w:val="List Paragraph"/>
    <w:basedOn w:val="Normal"/>
    <w:uiPriority w:val="34"/>
    <w:qFormat/>
    <w:rsid w:val="00E63212"/>
    <w:pPr>
      <w:ind w:left="720"/>
      <w:contextualSpacing/>
    </w:pPr>
  </w:style>
  <w:style w:type="paragraph" w:styleId="FootnoteText">
    <w:name w:val="footnote text"/>
    <w:basedOn w:val="Normal"/>
    <w:link w:val="FootnoteTextChar"/>
    <w:uiPriority w:val="99"/>
    <w:semiHidden/>
    <w:unhideWhenUsed/>
    <w:rsid w:val="009A60E5"/>
    <w:pPr>
      <w:spacing w:after="0" w:line="240" w:lineRule="auto"/>
    </w:pPr>
    <w:rPr>
      <w:szCs w:val="20"/>
    </w:rPr>
  </w:style>
  <w:style w:type="character" w:customStyle="1" w:styleId="FootnoteTextChar">
    <w:name w:val="Footnote Text Char"/>
    <w:basedOn w:val="DefaultParagraphFont"/>
    <w:link w:val="FootnoteText"/>
    <w:uiPriority w:val="99"/>
    <w:semiHidden/>
    <w:rsid w:val="009A60E5"/>
    <w:rPr>
      <w:rFonts w:ascii="Arial" w:hAnsi="Arial"/>
      <w:sz w:val="20"/>
      <w:szCs w:val="20"/>
    </w:rPr>
  </w:style>
  <w:style w:type="character" w:styleId="FootnoteReference">
    <w:name w:val="footnote reference"/>
    <w:basedOn w:val="DefaultParagraphFont"/>
    <w:uiPriority w:val="99"/>
    <w:semiHidden/>
    <w:unhideWhenUsed/>
    <w:rsid w:val="009A60E5"/>
    <w:rPr>
      <w:vertAlign w:val="superscript"/>
    </w:rPr>
  </w:style>
  <w:style w:type="paragraph" w:styleId="Header">
    <w:name w:val="header"/>
    <w:basedOn w:val="Normal"/>
    <w:link w:val="HeaderChar"/>
    <w:uiPriority w:val="99"/>
    <w:unhideWhenUsed/>
    <w:rsid w:val="00580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5F8"/>
    <w:rPr>
      <w:rFonts w:ascii="Arial" w:hAnsi="Arial"/>
      <w:sz w:val="20"/>
    </w:rPr>
  </w:style>
  <w:style w:type="paragraph" w:styleId="Footer">
    <w:name w:val="footer"/>
    <w:basedOn w:val="Normal"/>
    <w:link w:val="FooterChar"/>
    <w:uiPriority w:val="99"/>
    <w:unhideWhenUsed/>
    <w:rsid w:val="00580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5F8"/>
    <w:rPr>
      <w:rFonts w:ascii="Arial" w:hAnsi="Arial"/>
      <w:sz w:val="20"/>
    </w:rPr>
  </w:style>
  <w:style w:type="paragraph" w:customStyle="1" w:styleId="Default">
    <w:name w:val="Default"/>
    <w:rsid w:val="00A52DF2"/>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F1719F"/>
    <w:pPr>
      <w:widowControl w:val="0"/>
      <w:spacing w:after="0" w:line="240" w:lineRule="auto"/>
      <w:ind w:left="116"/>
    </w:pPr>
    <w:rPr>
      <w:rFonts w:ascii="Calibri" w:eastAsia="Calibri" w:hAnsi="Calibri"/>
      <w:sz w:val="24"/>
      <w:szCs w:val="24"/>
      <w:lang w:val="en-US"/>
    </w:rPr>
  </w:style>
  <w:style w:type="character" w:customStyle="1" w:styleId="BodyTextChar">
    <w:name w:val="Body Text Char"/>
    <w:basedOn w:val="DefaultParagraphFont"/>
    <w:link w:val="BodyText"/>
    <w:uiPriority w:val="1"/>
    <w:rsid w:val="00F1719F"/>
    <w:rPr>
      <w:rFonts w:ascii="Calibri" w:eastAsia="Calibri" w:hAnsi="Calibri"/>
      <w:sz w:val="24"/>
      <w:szCs w:val="24"/>
      <w:lang w:val="en-US"/>
    </w:rPr>
  </w:style>
  <w:style w:type="paragraph" w:styleId="Revision">
    <w:name w:val="Revision"/>
    <w:hidden/>
    <w:uiPriority w:val="99"/>
    <w:semiHidden/>
    <w:rsid w:val="00081775"/>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5E5B26"/>
    <w:rPr>
      <w:sz w:val="16"/>
      <w:szCs w:val="16"/>
    </w:rPr>
  </w:style>
  <w:style w:type="paragraph" w:styleId="CommentText">
    <w:name w:val="annotation text"/>
    <w:basedOn w:val="Normal"/>
    <w:link w:val="CommentTextChar"/>
    <w:uiPriority w:val="99"/>
    <w:semiHidden/>
    <w:unhideWhenUsed/>
    <w:rsid w:val="005E5B26"/>
    <w:pPr>
      <w:spacing w:line="240" w:lineRule="auto"/>
    </w:pPr>
    <w:rPr>
      <w:szCs w:val="20"/>
    </w:rPr>
  </w:style>
  <w:style w:type="character" w:customStyle="1" w:styleId="CommentTextChar">
    <w:name w:val="Comment Text Char"/>
    <w:basedOn w:val="DefaultParagraphFont"/>
    <w:link w:val="CommentText"/>
    <w:uiPriority w:val="99"/>
    <w:semiHidden/>
    <w:rsid w:val="005E5B2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E5B26"/>
    <w:rPr>
      <w:b/>
      <w:bCs/>
    </w:rPr>
  </w:style>
  <w:style w:type="character" w:customStyle="1" w:styleId="CommentSubjectChar">
    <w:name w:val="Comment Subject Char"/>
    <w:basedOn w:val="CommentTextChar"/>
    <w:link w:val="CommentSubject"/>
    <w:uiPriority w:val="99"/>
    <w:semiHidden/>
    <w:rsid w:val="005E5B26"/>
    <w:rPr>
      <w:rFonts w:ascii="Arial" w:hAnsi="Arial"/>
      <w:b/>
      <w:bCs/>
      <w:sz w:val="20"/>
      <w:szCs w:val="20"/>
    </w:rPr>
  </w:style>
  <w:style w:type="character" w:customStyle="1" w:styleId="None">
    <w:name w:val="None"/>
    <w:rsid w:val="000A49C0"/>
  </w:style>
  <w:style w:type="character" w:styleId="Hyperlink">
    <w:name w:val="Hyperlink"/>
    <w:basedOn w:val="DefaultParagraphFont"/>
    <w:uiPriority w:val="99"/>
    <w:unhideWhenUsed/>
    <w:rsid w:val="00D9692E"/>
    <w:rPr>
      <w:color w:val="0000FF" w:themeColor="hyperlink"/>
      <w:u w:val="single"/>
    </w:rPr>
  </w:style>
  <w:style w:type="character" w:styleId="UnresolvedMention">
    <w:name w:val="Unresolved Mention"/>
    <w:basedOn w:val="DefaultParagraphFont"/>
    <w:uiPriority w:val="99"/>
    <w:semiHidden/>
    <w:unhideWhenUsed/>
    <w:rsid w:val="00D9692E"/>
    <w:rPr>
      <w:color w:val="605E5C"/>
      <w:shd w:val="clear" w:color="auto" w:fill="E1DFDD"/>
    </w:rPr>
  </w:style>
  <w:style w:type="character" w:styleId="FollowedHyperlink">
    <w:name w:val="FollowedHyperlink"/>
    <w:basedOn w:val="DefaultParagraphFont"/>
    <w:uiPriority w:val="99"/>
    <w:semiHidden/>
    <w:unhideWhenUsed/>
    <w:rsid w:val="00E369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6416722">
      <w:bodyDiv w:val="1"/>
      <w:marLeft w:val="0"/>
      <w:marRight w:val="0"/>
      <w:marTop w:val="0"/>
      <w:marBottom w:val="0"/>
      <w:divBdr>
        <w:top w:val="none" w:sz="0" w:space="0" w:color="auto"/>
        <w:left w:val="none" w:sz="0" w:space="0" w:color="auto"/>
        <w:bottom w:val="none" w:sz="0" w:space="0" w:color="auto"/>
        <w:right w:val="none" w:sz="0" w:space="0" w:color="auto"/>
      </w:divBdr>
    </w:div>
    <w:div w:id="1358387730">
      <w:bodyDiv w:val="1"/>
      <w:marLeft w:val="0"/>
      <w:marRight w:val="0"/>
      <w:marTop w:val="0"/>
      <w:marBottom w:val="0"/>
      <w:divBdr>
        <w:top w:val="none" w:sz="0" w:space="0" w:color="auto"/>
        <w:left w:val="none" w:sz="0" w:space="0" w:color="auto"/>
        <w:bottom w:val="none" w:sz="0" w:space="0" w:color="auto"/>
        <w:right w:val="none" w:sz="0" w:space="0" w:color="auto"/>
      </w:divBdr>
    </w:div>
    <w:div w:id="21162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b.europa.eu/paym/coll/standards/marketable/html/slb-qa.en.htm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4953A-392A-4217-A721-8FD67DEEF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521</Words>
  <Characters>2976</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Investment Bank</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MARUTA Tomomitsu</dc:creator>
  <cp:keywords>PUBLIC</cp:keywords>
  <dc:description>PUBLIC</dc:description>
  <cp:lastModifiedBy>Siobhan Benrejdal</cp:lastModifiedBy>
  <cp:revision>2</cp:revision>
  <cp:lastPrinted>2020-12-08T12:54:00Z</cp:lastPrinted>
  <dcterms:created xsi:type="dcterms:W3CDTF">2021-02-12T09:09:00Z</dcterms:created>
  <dcterms:modified xsi:type="dcterms:W3CDTF">2021-02-12T09:09:00Z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PUBLIC</vt:lpwstr>
  </property>
  <property fmtid="{D5CDD505-2E9C-101B-9397-08002B2CF9AE}" pid="3" name="Source">
    <vt:lpwstr>Internal</vt:lpwstr>
  </property>
  <property fmtid="{D5CDD505-2E9C-101B-9397-08002B2CF9AE}" pid="4" name="Footers">
    <vt:lpwstr>Footers</vt:lpwstr>
  </property>
  <property fmtid="{D5CDD505-2E9C-101B-9397-08002B2CF9AE}" pid="5" name="DocClassification">
    <vt:lpwstr>CLAPUBLIC</vt:lpwstr>
  </property>
</Properties>
</file>